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FCEDA" w14:textId="77777777" w:rsidR="00375CEC" w:rsidRPr="00DF1513" w:rsidRDefault="00CF45BB" w:rsidP="007D2317">
      <w:pPr>
        <w:spacing w:after="0" w:line="480" w:lineRule="auto"/>
        <w:jc w:val="center"/>
        <w:rPr>
          <w:rFonts w:ascii="Times New Roman" w:hAnsi="Times New Roman" w:cs="Times New Roman"/>
          <w:b/>
          <w:sz w:val="24"/>
        </w:rPr>
      </w:pPr>
      <w:r>
        <w:rPr>
          <w:rFonts w:ascii="Times New Roman" w:hAnsi="Times New Roman" w:cs="Times New Roman"/>
          <w:b/>
          <w:sz w:val="24"/>
        </w:rPr>
        <w:t>KEWENANGAN</w:t>
      </w:r>
      <w:r w:rsidR="0019708A" w:rsidRPr="00DF1513">
        <w:rPr>
          <w:rFonts w:ascii="Times New Roman" w:hAnsi="Times New Roman" w:cs="Times New Roman"/>
          <w:b/>
          <w:sz w:val="24"/>
        </w:rPr>
        <w:t xml:space="preserve"> PEMERINTAH PUSAT DALAM PENGELOLAAN PERTAMBANGAN MINERAL DAN BATUBARA BERDASARKAN PERSPEKTIF DESENTRALISASI DAN OTONOMI DAERAH</w:t>
      </w:r>
    </w:p>
    <w:p w14:paraId="103F252A" w14:textId="77777777" w:rsidR="0019708A" w:rsidRPr="003000D8" w:rsidRDefault="000B7440" w:rsidP="007D2317">
      <w:pPr>
        <w:spacing w:after="0" w:line="480" w:lineRule="auto"/>
        <w:jc w:val="center"/>
        <w:rPr>
          <w:rFonts w:ascii="Times New Roman" w:hAnsi="Times New Roman" w:cs="Times New Roman"/>
          <w:sz w:val="24"/>
        </w:rPr>
      </w:pPr>
      <w:r w:rsidRPr="003000D8">
        <w:rPr>
          <w:rFonts w:ascii="Times New Roman" w:hAnsi="Times New Roman" w:cs="Times New Roman"/>
          <w:sz w:val="24"/>
        </w:rPr>
        <w:t xml:space="preserve">Abstrak </w:t>
      </w:r>
    </w:p>
    <w:p w14:paraId="6181826C" w14:textId="77777777" w:rsidR="000B7440" w:rsidRDefault="000B7440" w:rsidP="00EC05F5">
      <w:pPr>
        <w:jc w:val="both"/>
      </w:pPr>
      <w:r>
        <w:rPr>
          <w:rFonts w:ascii="Times New Roman" w:hAnsi="Times New Roman" w:cs="Times New Roman"/>
          <w:sz w:val="24"/>
        </w:rPr>
        <w:t>Penelitian ini berjudul “</w:t>
      </w:r>
      <w:r>
        <w:rPr>
          <w:rFonts w:ascii="Times New Roman" w:hAnsi="Times New Roman" w:cs="Times New Roman"/>
          <w:sz w:val="24"/>
          <w:szCs w:val="26"/>
        </w:rPr>
        <w:t xml:space="preserve">Kewenangan Pemerintah Pusat Dalam Pengelolaan Pertambangan Mineral dan </w:t>
      </w:r>
      <w:r w:rsidR="00A63717">
        <w:rPr>
          <w:rFonts w:ascii="Times New Roman" w:hAnsi="Times New Roman" w:cs="Times New Roman"/>
          <w:sz w:val="24"/>
          <w:szCs w:val="26"/>
        </w:rPr>
        <w:t>Batubara Be</w:t>
      </w:r>
      <w:r>
        <w:rPr>
          <w:rFonts w:ascii="Times New Roman" w:hAnsi="Times New Roman" w:cs="Times New Roman"/>
          <w:sz w:val="24"/>
          <w:szCs w:val="26"/>
        </w:rPr>
        <w:t>rdasarkan Perspektif Desentralisasi dan Otonomi Daerah</w:t>
      </w:r>
      <w:r>
        <w:rPr>
          <w:rFonts w:ascii="Times New Roman" w:hAnsi="Times New Roman" w:cs="Times New Roman"/>
          <w:sz w:val="24"/>
        </w:rPr>
        <w:t xml:space="preserve">”. Penelitian ini dilatarbelakangi oleh </w:t>
      </w:r>
      <w:r>
        <w:rPr>
          <w:rFonts w:ascii="Times New Roman" w:eastAsia="Times New Roman" w:hAnsi="Times New Roman" w:cs="Times New Roman"/>
          <w:sz w:val="24"/>
          <w:szCs w:val="24"/>
        </w:rPr>
        <w:t>Pelaksanaan desentralisasi pada suatu negara tidak lepas dari sumber daya mineral yang dimiliki oleh masing-masing daerah</w:t>
      </w:r>
      <w:r w:rsidR="00A637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Pengaturan pengelolaan pertambangan menjadi bagian yang tidak terpisah dalam redaksi pembahasan arah kebijakan dan pengaturan mengenai </w:t>
      </w:r>
      <w:r w:rsidR="00D07D94">
        <w:rPr>
          <w:rFonts w:ascii="Times New Roman" w:eastAsia="Times New Roman" w:hAnsi="Times New Roman" w:cs="Times New Roman"/>
          <w:sz w:val="24"/>
          <w:szCs w:val="24"/>
        </w:rPr>
        <w:t>desentraliasi dan otonomi</w:t>
      </w:r>
      <w:r>
        <w:rPr>
          <w:rFonts w:ascii="Times New Roman" w:eastAsia="Times New Roman" w:hAnsi="Times New Roman" w:cs="Times New Roman"/>
          <w:sz w:val="24"/>
          <w:szCs w:val="24"/>
        </w:rPr>
        <w:t>.</w:t>
      </w:r>
      <w:r>
        <w:t xml:space="preserve"> </w:t>
      </w:r>
      <w:r>
        <w:rPr>
          <w:rFonts w:ascii="Times New Roman" w:eastAsia="Times New Roman" w:hAnsi="Times New Roman" w:cs="Times New Roman"/>
          <w:sz w:val="24"/>
          <w:szCs w:val="24"/>
        </w:rPr>
        <w:t>Daerah khususnya yang memiliki potensi sumber daya alam eksploratif seolah dihadapkan dalam situasi yang pelik serta penuh dengan pro dan kontra ketika membahas mengenai dunia pertamban</w:t>
      </w:r>
      <w:r w:rsidR="006B4B20">
        <w:rPr>
          <w:rFonts w:ascii="Times New Roman" w:eastAsia="Times New Roman" w:hAnsi="Times New Roman" w:cs="Times New Roman"/>
          <w:sz w:val="24"/>
          <w:szCs w:val="24"/>
        </w:rPr>
        <w:t>gan di wilayahnya. Bergantinya undang-undang</w:t>
      </w:r>
      <w:r>
        <w:rPr>
          <w:rFonts w:ascii="Times New Roman" w:eastAsia="Times New Roman" w:hAnsi="Times New Roman" w:cs="Times New Roman"/>
          <w:sz w:val="24"/>
          <w:szCs w:val="24"/>
        </w:rPr>
        <w:t xml:space="preserve"> Pem</w:t>
      </w:r>
      <w:r w:rsidR="006B4B20">
        <w:rPr>
          <w:rFonts w:ascii="Times New Roman" w:eastAsia="Times New Roman" w:hAnsi="Times New Roman" w:cs="Times New Roman"/>
          <w:sz w:val="24"/>
          <w:szCs w:val="24"/>
        </w:rPr>
        <w:t xml:space="preserve">erintahan </w:t>
      </w:r>
      <w:r>
        <w:rPr>
          <w:rFonts w:ascii="Times New Roman" w:eastAsia="Times New Roman" w:hAnsi="Times New Roman" w:cs="Times New Roman"/>
          <w:sz w:val="24"/>
          <w:szCs w:val="24"/>
        </w:rPr>
        <w:t>da</w:t>
      </w:r>
      <w:r w:rsidR="006B4B20">
        <w:rPr>
          <w:rFonts w:ascii="Times New Roman" w:eastAsia="Times New Roman" w:hAnsi="Times New Roman" w:cs="Times New Roman"/>
          <w:sz w:val="24"/>
          <w:szCs w:val="24"/>
        </w:rPr>
        <w:t>erah</w:t>
      </w:r>
      <w:r>
        <w:rPr>
          <w:rFonts w:ascii="Times New Roman" w:eastAsia="Times New Roman" w:hAnsi="Times New Roman" w:cs="Times New Roman"/>
          <w:sz w:val="24"/>
          <w:szCs w:val="24"/>
        </w:rPr>
        <w:t xml:space="preserve"> tentunya berkontribusi dalam peta politik hukum desentralisasi dan pengaturan mengenai pertambangan, pun demikian sebaliknya. hubungan pemerintah pusat dan pemerintah daerah khususnya provinsi dalam pengel</w:t>
      </w:r>
      <w:r w:rsidR="006B4B20">
        <w:rPr>
          <w:rFonts w:ascii="Times New Roman" w:eastAsia="Times New Roman" w:hAnsi="Times New Roman" w:cs="Times New Roman"/>
          <w:sz w:val="24"/>
          <w:szCs w:val="24"/>
        </w:rPr>
        <w:t>olaan pertambangan berdasarkan undang-undang</w:t>
      </w:r>
      <w:r>
        <w:rPr>
          <w:rFonts w:ascii="Times New Roman" w:eastAsia="Times New Roman" w:hAnsi="Times New Roman" w:cs="Times New Roman"/>
          <w:sz w:val="24"/>
          <w:szCs w:val="24"/>
        </w:rPr>
        <w:t xml:space="preserve"> Minerba</w:t>
      </w:r>
      <w:r>
        <w:rPr>
          <w:rFonts w:ascii="Times New Roman" w:hAnsi="Times New Roman" w:cs="Times New Roman"/>
          <w:sz w:val="24"/>
        </w:rPr>
        <w:t xml:space="preserve"> harus mendapatkan perhatian khusus karena memiliki orientasi langsung terhadap perspektif desentralisasi dan otonomi daerah pasca reformasi.</w:t>
      </w:r>
      <w:r>
        <w:t xml:space="preserve"> </w:t>
      </w:r>
      <w:r>
        <w:rPr>
          <w:rFonts w:ascii="Times New Roman" w:hAnsi="Times New Roman" w:cs="Times New Roman"/>
          <w:sz w:val="24"/>
          <w:szCs w:val="24"/>
        </w:rPr>
        <w:t>Metode penelitian ini menggunakan pendekatan yuridis normatif, yaitu metode yang meninjau dan membahas objek penelitian dengan meninjau dari sisi teoritis</w:t>
      </w:r>
      <w:r w:rsidR="006B4B20">
        <w:rPr>
          <w:rFonts w:ascii="Times New Roman" w:hAnsi="Times New Roman" w:cs="Times New Roman"/>
          <w:sz w:val="24"/>
          <w:szCs w:val="24"/>
        </w:rPr>
        <w:t xml:space="preserve"> dan pendekatan perudnang-undangan (</w:t>
      </w:r>
      <w:r w:rsidR="006B4B20" w:rsidRPr="006B4B20">
        <w:rPr>
          <w:rFonts w:ascii="Times New Roman" w:hAnsi="Times New Roman" w:cs="Times New Roman"/>
          <w:i/>
          <w:sz w:val="24"/>
          <w:szCs w:val="24"/>
        </w:rPr>
        <w:t>statute approach</w:t>
      </w:r>
      <w:r w:rsidR="006B4B20">
        <w:rPr>
          <w:rFonts w:ascii="Times New Roman" w:hAnsi="Times New Roman" w:cs="Times New Roman"/>
          <w:sz w:val="24"/>
          <w:szCs w:val="24"/>
        </w:rPr>
        <w:t>)</w:t>
      </w:r>
      <w:r>
        <w:rPr>
          <w:rFonts w:ascii="Times New Roman" w:hAnsi="Times New Roman" w:cs="Times New Roman"/>
          <w:sz w:val="24"/>
          <w:szCs w:val="24"/>
        </w:rPr>
        <w:t>. Ha</w:t>
      </w:r>
      <w:r w:rsidR="006B4B20">
        <w:rPr>
          <w:rFonts w:ascii="Times New Roman" w:hAnsi="Times New Roman" w:cs="Times New Roman"/>
          <w:sz w:val="24"/>
          <w:szCs w:val="24"/>
        </w:rPr>
        <w:t>sil dalam penelitian ini yakni k</w:t>
      </w:r>
      <w:r>
        <w:rPr>
          <w:rFonts w:ascii="Times New Roman" w:hAnsi="Times New Roman" w:cs="Times New Roman"/>
          <w:sz w:val="24"/>
          <w:szCs w:val="24"/>
        </w:rPr>
        <w:t xml:space="preserve">ewenangan pemerintah pusat dalam pengelolaan pertambangan minerba memiliki </w:t>
      </w:r>
      <w:r>
        <w:rPr>
          <w:rFonts w:ascii="Times New Roman" w:eastAsia="Times New Roman" w:hAnsi="Times New Roman" w:cs="Times New Roman"/>
          <w:sz w:val="24"/>
          <w:szCs w:val="24"/>
        </w:rPr>
        <w:t xml:space="preserve">paradigma resentralisasi yang dirasakan semakin menguat. </w:t>
      </w:r>
      <w:r w:rsidR="00150915" w:rsidRPr="000415CD">
        <w:rPr>
          <w:rFonts w:ascii="Times New Roman" w:hAnsi="Times New Roman" w:cs="Times New Roman"/>
          <w:sz w:val="24"/>
          <w:szCs w:val="24"/>
        </w:rPr>
        <w:t>Pengecualian urusan pemerintahan yang oleh undang-undang ditentukan sebagai urusan pemerintah</w:t>
      </w:r>
      <w:r w:rsidR="00150915">
        <w:rPr>
          <w:rFonts w:ascii="Times New Roman" w:eastAsia="Times New Roman" w:hAnsi="Times New Roman" w:cs="Times New Roman"/>
          <w:sz w:val="24"/>
          <w:szCs w:val="24"/>
        </w:rPr>
        <w:t xml:space="preserve"> pusat adalah landasan konstitusional legislator sebagai </w:t>
      </w:r>
      <w:r w:rsidR="006B4B20">
        <w:rPr>
          <w:rFonts w:ascii="Times New Roman" w:eastAsia="Times New Roman" w:hAnsi="Times New Roman" w:cs="Times New Roman"/>
          <w:sz w:val="24"/>
          <w:szCs w:val="24"/>
        </w:rPr>
        <w:t>landasan arah kebijakan desentralisasi</w:t>
      </w:r>
      <w:r w:rsidR="003000D8">
        <w:rPr>
          <w:rFonts w:ascii="Times New Roman" w:eastAsia="Times New Roman" w:hAnsi="Times New Roman" w:cs="Times New Roman"/>
          <w:sz w:val="24"/>
          <w:szCs w:val="24"/>
        </w:rPr>
        <w:t>.</w:t>
      </w:r>
    </w:p>
    <w:p w14:paraId="407552B7" w14:textId="77777777" w:rsidR="000B7440" w:rsidRDefault="000B7440" w:rsidP="000B7440">
      <w:pPr>
        <w:rPr>
          <w:rFonts w:ascii="Arial" w:hAnsi="Arial" w:cs="Arial"/>
          <w:sz w:val="24"/>
        </w:rPr>
      </w:pPr>
      <w:r w:rsidRPr="001C359A">
        <w:rPr>
          <w:rFonts w:ascii="Times New Roman" w:hAnsi="Times New Roman" w:cs="Times New Roman"/>
          <w:b/>
          <w:sz w:val="24"/>
          <w:szCs w:val="24"/>
        </w:rPr>
        <w:t>Kata Kunci :</w:t>
      </w:r>
      <w:r>
        <w:rPr>
          <w:rFonts w:ascii="Times New Roman" w:hAnsi="Times New Roman" w:cs="Times New Roman"/>
          <w:sz w:val="24"/>
          <w:szCs w:val="24"/>
        </w:rPr>
        <w:t xml:space="preserve"> </w:t>
      </w:r>
      <w:r w:rsidR="00EC05F5">
        <w:rPr>
          <w:rFonts w:ascii="Times New Roman" w:hAnsi="Times New Roman" w:cs="Times New Roman"/>
          <w:i/>
          <w:sz w:val="24"/>
          <w:szCs w:val="24"/>
        </w:rPr>
        <w:t>Kewenangan, Pertambangan, Desentralisasi</w:t>
      </w:r>
    </w:p>
    <w:p w14:paraId="6FF30E98" w14:textId="77777777" w:rsidR="000B7440" w:rsidRDefault="000B7440" w:rsidP="007D2317">
      <w:pPr>
        <w:spacing w:after="0" w:line="480" w:lineRule="auto"/>
        <w:jc w:val="center"/>
        <w:rPr>
          <w:rFonts w:ascii="Arial" w:hAnsi="Arial" w:cs="Arial"/>
          <w:sz w:val="24"/>
        </w:rPr>
      </w:pPr>
    </w:p>
    <w:p w14:paraId="5A83CE6F" w14:textId="77777777" w:rsidR="00DF1513" w:rsidRPr="00D439B4" w:rsidRDefault="00DF1513" w:rsidP="007D2317">
      <w:pPr>
        <w:pStyle w:val="ListParagraph"/>
        <w:numPr>
          <w:ilvl w:val="0"/>
          <w:numId w:val="1"/>
        </w:numPr>
        <w:spacing w:after="0" w:line="480" w:lineRule="auto"/>
        <w:ind w:left="0" w:hanging="426"/>
        <w:jc w:val="both"/>
        <w:rPr>
          <w:rFonts w:ascii="Times New Roman" w:hAnsi="Times New Roman" w:cs="Times New Roman"/>
          <w:b/>
          <w:sz w:val="24"/>
        </w:rPr>
      </w:pPr>
      <w:r w:rsidRPr="00D439B4">
        <w:rPr>
          <w:rFonts w:ascii="Times New Roman" w:hAnsi="Times New Roman" w:cs="Times New Roman"/>
          <w:b/>
          <w:sz w:val="24"/>
        </w:rPr>
        <w:t>Pendahuluan</w:t>
      </w:r>
    </w:p>
    <w:p w14:paraId="0D9363DA" w14:textId="77777777" w:rsidR="00DF1513" w:rsidRPr="00DF1513" w:rsidRDefault="00DF1513" w:rsidP="007D2317">
      <w:pPr>
        <w:spacing w:after="0" w:line="480" w:lineRule="auto"/>
        <w:ind w:firstLine="426"/>
        <w:jc w:val="both"/>
        <w:rPr>
          <w:rFonts w:ascii="Times New Roman" w:hAnsi="Times New Roman" w:cs="Times New Roman"/>
          <w:sz w:val="24"/>
          <w:szCs w:val="24"/>
          <w:shd w:val="clear" w:color="auto" w:fill="FFFFFF"/>
        </w:rPr>
      </w:pPr>
      <w:r w:rsidRPr="00DF1513">
        <w:rPr>
          <w:rFonts w:ascii="Times New Roman" w:hAnsi="Times New Roman" w:cs="Times New Roman"/>
          <w:sz w:val="24"/>
          <w:szCs w:val="24"/>
        </w:rPr>
        <w:t>Reformasi memberikan babak baru dalam dinamika pemerintaha</w:t>
      </w:r>
      <w:r w:rsidR="00C62097">
        <w:rPr>
          <w:rFonts w:ascii="Times New Roman" w:hAnsi="Times New Roman" w:cs="Times New Roman"/>
          <w:sz w:val="24"/>
          <w:szCs w:val="24"/>
        </w:rPr>
        <w:t>n</w:t>
      </w:r>
      <w:r w:rsidRPr="00DF1513">
        <w:rPr>
          <w:rFonts w:ascii="Times New Roman" w:hAnsi="Times New Roman" w:cs="Times New Roman"/>
          <w:sz w:val="24"/>
          <w:szCs w:val="24"/>
        </w:rPr>
        <w:t xml:space="preserve"> daerah di Indonesia, sebagaimana bunyi salah satu amanat reformasi yakni </w:t>
      </w:r>
      <w:r w:rsidRPr="00DF1513">
        <w:rPr>
          <w:rFonts w:ascii="Times New Roman" w:hAnsi="Times New Roman" w:cs="Times New Roman"/>
          <w:sz w:val="24"/>
          <w:szCs w:val="24"/>
          <w:shd w:val="clear" w:color="auto" w:fill="FFFFFF"/>
        </w:rPr>
        <w:t>desentralisasi yang kini mendapat tempat yang pas dengan menggusur pemerintahan yang sangat sentralistik pada masa orde baru. Tak heran jika</w:t>
      </w:r>
      <w:r w:rsidR="00CF45BB" w:rsidRPr="00DF1513">
        <w:rPr>
          <w:rFonts w:ascii="Times New Roman" w:hAnsi="Times New Roman" w:cs="Times New Roman"/>
          <w:sz w:val="24"/>
          <w:szCs w:val="24"/>
          <w:shd w:val="clear" w:color="auto" w:fill="FFFFFF"/>
        </w:rPr>
        <w:t xml:space="preserve"> undang-undang tentang pemerintahan daerah merupakan salah satu undang-undang yan</w:t>
      </w:r>
      <w:r w:rsidRPr="00DF1513">
        <w:rPr>
          <w:rFonts w:ascii="Times New Roman" w:hAnsi="Times New Roman" w:cs="Times New Roman"/>
          <w:sz w:val="24"/>
          <w:szCs w:val="24"/>
          <w:shd w:val="clear" w:color="auto" w:fill="FFFFFF"/>
        </w:rPr>
        <w:t>g dirancang bersamaan dengan pembahasan amandemen Undang-Undang Dasar</w:t>
      </w:r>
      <w:r w:rsidR="00CF45BB">
        <w:rPr>
          <w:rFonts w:ascii="Times New Roman" w:hAnsi="Times New Roman" w:cs="Times New Roman"/>
          <w:sz w:val="24"/>
          <w:szCs w:val="24"/>
          <w:shd w:val="clear" w:color="auto" w:fill="FFFFFF"/>
        </w:rPr>
        <w:t xml:space="preserve"> Tahun 1945</w:t>
      </w:r>
      <w:r w:rsidRPr="00DF1513">
        <w:rPr>
          <w:rFonts w:ascii="Times New Roman" w:hAnsi="Times New Roman" w:cs="Times New Roman"/>
          <w:sz w:val="24"/>
          <w:szCs w:val="24"/>
          <w:shd w:val="clear" w:color="auto" w:fill="FFFFFF"/>
        </w:rPr>
        <w:t xml:space="preserve"> sehingga pada tahun 1999</w:t>
      </w:r>
      <w:r w:rsidR="00C62097">
        <w:rPr>
          <w:rFonts w:ascii="Times New Roman" w:hAnsi="Times New Roman" w:cs="Times New Roman"/>
          <w:sz w:val="24"/>
          <w:szCs w:val="24"/>
          <w:shd w:val="clear" w:color="auto" w:fill="FFFFFF"/>
        </w:rPr>
        <w:t xml:space="preserve"> lahir</w:t>
      </w:r>
      <w:r w:rsidRPr="00DF1513">
        <w:rPr>
          <w:rFonts w:ascii="Times New Roman" w:hAnsi="Times New Roman" w:cs="Times New Roman"/>
          <w:sz w:val="24"/>
          <w:szCs w:val="24"/>
          <w:shd w:val="clear" w:color="auto" w:fill="FFFFFF"/>
        </w:rPr>
        <w:t xml:space="preserve">lah Undang-Undang Nomor 22 Tahun 1999 tentang Pemerintahan Daerah. </w:t>
      </w:r>
    </w:p>
    <w:p w14:paraId="6A6A4868" w14:textId="77777777" w:rsidR="00DF1513" w:rsidRPr="00DF1513" w:rsidRDefault="00DF1513" w:rsidP="007D2317">
      <w:pPr>
        <w:spacing w:after="0" w:line="480" w:lineRule="auto"/>
        <w:ind w:firstLine="426"/>
        <w:jc w:val="both"/>
        <w:rPr>
          <w:rFonts w:ascii="Times New Roman" w:eastAsia="Times New Roman" w:hAnsi="Times New Roman" w:cs="Times New Roman"/>
          <w:sz w:val="24"/>
          <w:szCs w:val="24"/>
        </w:rPr>
      </w:pPr>
      <w:r w:rsidRPr="00DF1513">
        <w:rPr>
          <w:rFonts w:ascii="Times New Roman" w:hAnsi="Times New Roman" w:cs="Times New Roman"/>
          <w:sz w:val="24"/>
          <w:szCs w:val="24"/>
          <w:shd w:val="clear" w:color="auto" w:fill="FFFFFF"/>
        </w:rPr>
        <w:t>Pertimbangan yang menjadi landasan filosofis dalam pe</w:t>
      </w:r>
      <w:r w:rsidR="004477B7">
        <w:rPr>
          <w:rFonts w:ascii="Times New Roman" w:hAnsi="Times New Roman" w:cs="Times New Roman"/>
          <w:sz w:val="24"/>
          <w:szCs w:val="24"/>
          <w:shd w:val="clear" w:color="auto" w:fill="FFFFFF"/>
        </w:rPr>
        <w:t>m</w:t>
      </w:r>
      <w:r w:rsidRPr="00DF1513">
        <w:rPr>
          <w:rFonts w:ascii="Times New Roman" w:hAnsi="Times New Roman" w:cs="Times New Roman"/>
          <w:sz w:val="24"/>
          <w:szCs w:val="24"/>
          <w:shd w:val="clear" w:color="auto" w:fill="FFFFFF"/>
        </w:rPr>
        <w:t xml:space="preserve">bentukan UU No 22 Tahun 1999 tersebut ialah </w:t>
      </w:r>
      <w:r w:rsidRPr="00DF1513">
        <w:rPr>
          <w:rFonts w:ascii="Times New Roman" w:eastAsia="Times New Roman" w:hAnsi="Times New Roman" w:cs="Times New Roman"/>
          <w:sz w:val="24"/>
          <w:szCs w:val="24"/>
        </w:rPr>
        <w:t xml:space="preserve">bahwa sistem pemerintahan Negara Kesatuan Republik Indonesia menurut </w:t>
      </w:r>
      <w:r w:rsidR="00A1786B">
        <w:rPr>
          <w:rFonts w:ascii="Times New Roman" w:eastAsia="Times New Roman" w:hAnsi="Times New Roman" w:cs="Times New Roman"/>
          <w:sz w:val="24"/>
          <w:szCs w:val="24"/>
        </w:rPr>
        <w:t>UUD</w:t>
      </w:r>
      <w:r w:rsidRPr="00DF1513">
        <w:rPr>
          <w:rFonts w:ascii="Times New Roman" w:eastAsia="Times New Roman" w:hAnsi="Times New Roman" w:cs="Times New Roman"/>
          <w:sz w:val="24"/>
          <w:szCs w:val="24"/>
        </w:rPr>
        <w:t xml:space="preserve"> 1945 memberikan keleluasaan kepada daerah </w:t>
      </w:r>
      <w:r w:rsidR="00A1786B">
        <w:rPr>
          <w:rFonts w:ascii="Times New Roman" w:eastAsia="Times New Roman" w:hAnsi="Times New Roman" w:cs="Times New Roman"/>
          <w:sz w:val="24"/>
          <w:szCs w:val="24"/>
        </w:rPr>
        <w:t>untuk menyelenggarakan otonomi d</w:t>
      </w:r>
      <w:r w:rsidRPr="00DF1513">
        <w:rPr>
          <w:rFonts w:ascii="Times New Roman" w:eastAsia="Times New Roman" w:hAnsi="Times New Roman" w:cs="Times New Roman"/>
          <w:sz w:val="24"/>
          <w:szCs w:val="24"/>
        </w:rPr>
        <w:t>aerah. Dalam penyelenggaraan O</w:t>
      </w:r>
      <w:r w:rsidR="00A1786B">
        <w:rPr>
          <w:rFonts w:ascii="Times New Roman" w:eastAsia="Times New Roman" w:hAnsi="Times New Roman" w:cs="Times New Roman"/>
          <w:sz w:val="24"/>
          <w:szCs w:val="24"/>
        </w:rPr>
        <w:t xml:space="preserve">tonomi </w:t>
      </w:r>
      <w:r w:rsidR="00A1786B">
        <w:rPr>
          <w:rFonts w:ascii="Times New Roman" w:eastAsia="Times New Roman" w:hAnsi="Times New Roman" w:cs="Times New Roman"/>
          <w:sz w:val="24"/>
          <w:szCs w:val="24"/>
        </w:rPr>
        <w:lastRenderedPageBreak/>
        <w:t>d</w:t>
      </w:r>
      <w:r w:rsidRPr="00DF1513">
        <w:rPr>
          <w:rFonts w:ascii="Times New Roman" w:eastAsia="Times New Roman" w:hAnsi="Times New Roman" w:cs="Times New Roman"/>
          <w:sz w:val="24"/>
          <w:szCs w:val="24"/>
        </w:rPr>
        <w:t>aerah, dipandang perlu untuk lebih menekankan pada prinsip-prinsip demokrasi, peran serta masyarakat, pemerataan dan keadilan, serta memperhati</w:t>
      </w:r>
      <w:r w:rsidR="00A1786B">
        <w:rPr>
          <w:rFonts w:ascii="Times New Roman" w:eastAsia="Times New Roman" w:hAnsi="Times New Roman" w:cs="Times New Roman"/>
          <w:sz w:val="24"/>
          <w:szCs w:val="24"/>
        </w:rPr>
        <w:t>kan potensi dan keanekaragaman d</w:t>
      </w:r>
      <w:r w:rsidRPr="00DF1513">
        <w:rPr>
          <w:rFonts w:ascii="Times New Roman" w:eastAsia="Times New Roman" w:hAnsi="Times New Roman" w:cs="Times New Roman"/>
          <w:sz w:val="24"/>
          <w:szCs w:val="24"/>
        </w:rPr>
        <w:t xml:space="preserve">aerah. Menghadapi perkembangan keadaan, baik di dalam maupun di luar negeri, serta tantangan persaingan global, dipandang perlu menyelenggarakan </w:t>
      </w:r>
      <w:r w:rsidR="00172523" w:rsidRPr="00DF1513">
        <w:rPr>
          <w:rFonts w:ascii="Times New Roman" w:eastAsia="Times New Roman" w:hAnsi="Times New Roman" w:cs="Times New Roman"/>
          <w:sz w:val="24"/>
          <w:szCs w:val="24"/>
        </w:rPr>
        <w:t>otonomi daerah dengan memberikan wewenang yang luas, nyata, dan bertanggung jawab kepada daerah secara proporsional, yang diwujudkan dengan pengaturan, pembagian, dan pemanfaatan sumber daya nasional, serta perimbangan keuangan pusat dan daerah, sesuai dengan prinsip-prinsip demokrasi, peran serta masyarakat, pemerataan, dan keadil</w:t>
      </w:r>
      <w:r w:rsidRPr="00DF1513">
        <w:rPr>
          <w:rFonts w:ascii="Times New Roman" w:eastAsia="Times New Roman" w:hAnsi="Times New Roman" w:cs="Times New Roman"/>
          <w:sz w:val="24"/>
          <w:szCs w:val="24"/>
        </w:rPr>
        <w:t>an, serta potensi dan keanekaragaman Daerah, yang dilaksanakan dalam kerangka Negara Kesatuan Republik Indonesia.</w:t>
      </w:r>
      <w:r w:rsidRPr="00DF1513">
        <w:rPr>
          <w:rStyle w:val="FootnoteReference"/>
          <w:rFonts w:ascii="Times New Roman" w:eastAsia="Times New Roman" w:hAnsi="Times New Roman" w:cs="Times New Roman"/>
          <w:sz w:val="24"/>
          <w:szCs w:val="24"/>
        </w:rPr>
        <w:footnoteReference w:id="1"/>
      </w:r>
    </w:p>
    <w:p w14:paraId="0A68B00D" w14:textId="77777777" w:rsidR="00C83260" w:rsidRDefault="00DF1513" w:rsidP="007D2317">
      <w:pPr>
        <w:spacing w:after="0" w:line="480" w:lineRule="auto"/>
        <w:ind w:firstLine="426"/>
        <w:jc w:val="both"/>
        <w:rPr>
          <w:rFonts w:ascii="Times New Roman" w:eastAsia="Times New Roman" w:hAnsi="Times New Roman" w:cs="Times New Roman"/>
          <w:sz w:val="24"/>
          <w:szCs w:val="24"/>
        </w:rPr>
      </w:pPr>
      <w:r w:rsidRPr="00DF1513">
        <w:rPr>
          <w:rFonts w:ascii="Times New Roman" w:eastAsia="Times New Roman" w:hAnsi="Times New Roman" w:cs="Times New Roman"/>
          <w:sz w:val="24"/>
          <w:szCs w:val="24"/>
        </w:rPr>
        <w:t xml:space="preserve">UU No 22 Tahun 1999 memiliki orientasi utama </w:t>
      </w:r>
      <w:r w:rsidR="009B680C">
        <w:rPr>
          <w:rFonts w:ascii="Times New Roman" w:eastAsia="Times New Roman" w:hAnsi="Times New Roman" w:cs="Times New Roman"/>
          <w:sz w:val="24"/>
          <w:szCs w:val="24"/>
        </w:rPr>
        <w:t xml:space="preserve">yakni </w:t>
      </w:r>
      <w:r w:rsidRPr="00DF1513">
        <w:rPr>
          <w:rFonts w:ascii="Times New Roman" w:eastAsia="Times New Roman" w:hAnsi="Times New Roman" w:cs="Times New Roman"/>
          <w:sz w:val="24"/>
          <w:szCs w:val="24"/>
        </w:rPr>
        <w:t xml:space="preserve">berkaitan dengan keleluasaan daerah untuk menyelenggarakan otonomi daerah. Akan tetapi pergolakan politik yang sangat dinamis </w:t>
      </w:r>
      <w:r w:rsidR="001E485F">
        <w:rPr>
          <w:rFonts w:ascii="Times New Roman" w:eastAsia="Times New Roman" w:hAnsi="Times New Roman" w:cs="Times New Roman"/>
          <w:sz w:val="24"/>
          <w:szCs w:val="24"/>
        </w:rPr>
        <w:t xml:space="preserve">menjadikan </w:t>
      </w:r>
      <w:r w:rsidR="00172523">
        <w:rPr>
          <w:rFonts w:ascii="Times New Roman" w:eastAsia="Times New Roman" w:hAnsi="Times New Roman" w:cs="Times New Roman"/>
          <w:sz w:val="24"/>
          <w:szCs w:val="24"/>
        </w:rPr>
        <w:t>perubahan</w:t>
      </w:r>
      <w:r w:rsidRPr="00DF1513">
        <w:rPr>
          <w:rFonts w:ascii="Times New Roman" w:eastAsia="Times New Roman" w:hAnsi="Times New Roman" w:cs="Times New Roman"/>
          <w:sz w:val="24"/>
          <w:szCs w:val="24"/>
        </w:rPr>
        <w:t xml:space="preserve"> arah pandangan </w:t>
      </w:r>
      <w:r w:rsidR="00172523">
        <w:rPr>
          <w:rFonts w:ascii="Times New Roman" w:eastAsia="Times New Roman" w:hAnsi="Times New Roman" w:cs="Times New Roman"/>
          <w:sz w:val="24"/>
          <w:szCs w:val="24"/>
        </w:rPr>
        <w:t xml:space="preserve">yang begitu cepat dalam </w:t>
      </w:r>
      <w:r w:rsidRPr="00DF1513">
        <w:rPr>
          <w:rFonts w:ascii="Times New Roman" w:eastAsia="Times New Roman" w:hAnsi="Times New Roman" w:cs="Times New Roman"/>
          <w:sz w:val="24"/>
          <w:szCs w:val="24"/>
        </w:rPr>
        <w:t>penyelenggaraan otonomi daerah. Pada tahun 2004 lahir UU Pemda yakni Undang-Undang Nomor 32 Tahun 2004 yang kemudian berubah kembali pada tahun 2014 dengan Undang-Undang Nomor 23 Tahun 2014</w:t>
      </w:r>
      <w:r w:rsidR="002E7D59">
        <w:rPr>
          <w:rFonts w:ascii="Times New Roman" w:eastAsia="Times New Roman" w:hAnsi="Times New Roman" w:cs="Times New Roman"/>
          <w:sz w:val="24"/>
          <w:szCs w:val="24"/>
        </w:rPr>
        <w:t xml:space="preserve"> tentang Pemerintahan Daerah yang diubah dengan Undang-Undang </w:t>
      </w:r>
      <w:r w:rsidR="002E7D59" w:rsidRPr="002E7D59">
        <w:rPr>
          <w:rFonts w:ascii="Times New Roman" w:eastAsia="Times New Roman" w:hAnsi="Times New Roman" w:cs="Times New Roman"/>
          <w:sz w:val="24"/>
          <w:szCs w:val="24"/>
        </w:rPr>
        <w:t xml:space="preserve">Nomor </w:t>
      </w:r>
      <w:r w:rsidR="006D4C1D">
        <w:rPr>
          <w:rFonts w:ascii="Times New Roman" w:eastAsia="Times New Roman" w:hAnsi="Times New Roman" w:cs="Times New Roman"/>
          <w:sz w:val="24"/>
          <w:szCs w:val="24"/>
        </w:rPr>
        <w:t xml:space="preserve"> </w:t>
      </w:r>
      <w:r w:rsidR="002E7D59" w:rsidRPr="002E7D59">
        <w:rPr>
          <w:rFonts w:ascii="Times New Roman" w:hAnsi="Times New Roman" w:cs="Times New Roman"/>
          <w:sz w:val="24"/>
          <w:szCs w:val="24"/>
          <w:shd w:val="clear" w:color="auto" w:fill="FFFFFF"/>
        </w:rPr>
        <w:t>2 Tahun 2015 tentang Penetapan Peraturan Pemerintah Pengganti Undang-Undang Nomor 2 Tahun 2014 tentang Perubahan atas Undang-Undang Nomor 23 Tahun 2014 tentang Pemerintahan Daerah dan diakhiri dengan Undang-Undang Nomor 9 Tahun 2015 tentang</w:t>
      </w:r>
      <w:r w:rsidR="002E7D59" w:rsidRPr="002E7D59">
        <w:rPr>
          <w:rFonts w:ascii="Arial" w:hAnsi="Arial" w:cs="Arial"/>
          <w:sz w:val="21"/>
          <w:szCs w:val="21"/>
          <w:shd w:val="clear" w:color="auto" w:fill="FFFFFF"/>
        </w:rPr>
        <w:t xml:space="preserve"> </w:t>
      </w:r>
      <w:r w:rsidR="002E7D59">
        <w:rPr>
          <w:rFonts w:ascii="Times New Roman" w:eastAsia="Times New Roman" w:hAnsi="Times New Roman" w:cs="Times New Roman"/>
          <w:sz w:val="24"/>
          <w:szCs w:val="24"/>
        </w:rPr>
        <w:t>Perubahan Kedua Atas Undang-Undang Nomor 23 Tahun 2014 tentang Pemerintahan Daerah</w:t>
      </w:r>
      <w:r w:rsidR="00032FA7">
        <w:rPr>
          <w:rFonts w:ascii="Times New Roman" w:eastAsia="Times New Roman" w:hAnsi="Times New Roman" w:cs="Times New Roman"/>
          <w:sz w:val="24"/>
          <w:szCs w:val="24"/>
        </w:rPr>
        <w:t xml:space="preserve"> (selanjutnya disebut UU Pemda)</w:t>
      </w:r>
      <w:r w:rsidR="00C83260">
        <w:rPr>
          <w:rFonts w:ascii="Times New Roman" w:eastAsia="Times New Roman" w:hAnsi="Times New Roman" w:cs="Times New Roman"/>
          <w:sz w:val="24"/>
          <w:szCs w:val="24"/>
        </w:rPr>
        <w:t>.</w:t>
      </w:r>
      <w:r w:rsidR="00C83260" w:rsidRPr="00C83260">
        <w:rPr>
          <w:rFonts w:ascii="Times New Roman" w:hAnsi="Times New Roman" w:cs="Times New Roman"/>
          <w:sz w:val="24"/>
        </w:rPr>
        <w:t xml:space="preserve"> </w:t>
      </w:r>
    </w:p>
    <w:p w14:paraId="6D369645" w14:textId="77777777" w:rsidR="00DF1513" w:rsidRDefault="00DF1513" w:rsidP="007D2317">
      <w:pPr>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Pelaksanaan desentralisasi</w:t>
      </w:r>
      <w:r w:rsidR="003C0612">
        <w:rPr>
          <w:rFonts w:ascii="Times New Roman" w:eastAsia="Times New Roman" w:hAnsi="Times New Roman" w:cs="Times New Roman"/>
          <w:sz w:val="24"/>
          <w:szCs w:val="24"/>
        </w:rPr>
        <w:t xml:space="preserve"> pada suatu negara tidak lepas dari sumber daya mineral yang dimiliki oleh masing-masing daerah</w:t>
      </w:r>
      <w:r>
        <w:rPr>
          <w:rFonts w:ascii="Times New Roman" w:eastAsia="Times New Roman" w:hAnsi="Times New Roman" w:cs="Times New Roman"/>
          <w:sz w:val="24"/>
          <w:szCs w:val="24"/>
        </w:rPr>
        <w:t>. Sebagaimana kita ketahui, sumber daya mineral sebagai salah satu kekayaan alam yang dimiliki bangsa Indonesia, apabila dikelola dengan baik akan memberikan kontribus</w:t>
      </w:r>
      <w:r w:rsidR="00B564BF">
        <w:rPr>
          <w:rFonts w:ascii="Times New Roman" w:eastAsia="Times New Roman" w:hAnsi="Times New Roman" w:cs="Times New Roman"/>
          <w:sz w:val="24"/>
          <w:szCs w:val="24"/>
        </w:rPr>
        <w:t>i terhadap pembangunan ekonomi n</w:t>
      </w:r>
      <w:r>
        <w:rPr>
          <w:rFonts w:ascii="Times New Roman" w:eastAsia="Times New Roman" w:hAnsi="Times New Roman" w:cs="Times New Roman"/>
          <w:sz w:val="24"/>
          <w:szCs w:val="24"/>
        </w:rPr>
        <w:t xml:space="preserve">egara. Dalam hal ini, pemerintah sebagai penguasa sumber daya tersebut sesuai dengan amanat </w:t>
      </w:r>
      <w:r w:rsidR="003C0612">
        <w:rPr>
          <w:rFonts w:ascii="Times New Roman" w:eastAsia="Times New Roman" w:hAnsi="Times New Roman" w:cs="Times New Roman"/>
          <w:sz w:val="24"/>
          <w:szCs w:val="24"/>
        </w:rPr>
        <w:t>UUD</w:t>
      </w:r>
      <w:r>
        <w:rPr>
          <w:rFonts w:ascii="Times New Roman" w:eastAsia="Times New Roman" w:hAnsi="Times New Roman" w:cs="Times New Roman"/>
          <w:sz w:val="24"/>
          <w:szCs w:val="24"/>
        </w:rPr>
        <w:t xml:space="preserve"> 1945, harus mengatur secara komperhensif dari hulu hingga hilir sehingga dapat mengoptimalkan pendapatan dari pengusahaan sumber day</w:t>
      </w:r>
      <w:r w:rsidR="00D2739E">
        <w:rPr>
          <w:rFonts w:ascii="Times New Roman" w:eastAsia="Times New Roman" w:hAnsi="Times New Roman" w:cs="Times New Roman"/>
          <w:sz w:val="24"/>
          <w:szCs w:val="24"/>
        </w:rPr>
        <w:t>a tersebut sehingga dapat diper</w:t>
      </w:r>
      <w:r>
        <w:rPr>
          <w:rFonts w:ascii="Times New Roman" w:eastAsia="Times New Roman" w:hAnsi="Times New Roman" w:cs="Times New Roman"/>
          <w:sz w:val="24"/>
          <w:szCs w:val="24"/>
        </w:rPr>
        <w:t xml:space="preserve">oleh manfaat yang sebesar-besarnya bagi kemakmuran rakyat. </w:t>
      </w:r>
    </w:p>
    <w:p w14:paraId="622FD411" w14:textId="77777777" w:rsidR="00DF1513" w:rsidRDefault="00DF1513" w:rsidP="007D2317">
      <w:pPr>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Sumber </w:t>
      </w:r>
      <w:r w:rsidR="008908D4">
        <w:rPr>
          <w:rFonts w:ascii="Times New Roman" w:eastAsia="Times New Roman" w:hAnsi="Times New Roman" w:cs="Times New Roman"/>
          <w:sz w:val="24"/>
          <w:szCs w:val="24"/>
        </w:rPr>
        <w:t>daya m</w:t>
      </w:r>
      <w:r>
        <w:rPr>
          <w:rFonts w:ascii="Times New Roman" w:eastAsia="Times New Roman" w:hAnsi="Times New Roman" w:cs="Times New Roman"/>
          <w:sz w:val="24"/>
          <w:szCs w:val="24"/>
        </w:rPr>
        <w:t xml:space="preserve">ineral </w:t>
      </w:r>
      <w:r w:rsidR="00A1786B">
        <w:rPr>
          <w:rFonts w:ascii="Times New Roman" w:eastAsia="Times New Roman" w:hAnsi="Times New Roman" w:cs="Times New Roman"/>
          <w:sz w:val="24"/>
          <w:szCs w:val="24"/>
        </w:rPr>
        <w:t xml:space="preserve">yang </w:t>
      </w:r>
      <w:r>
        <w:rPr>
          <w:rFonts w:ascii="Times New Roman" w:eastAsia="Times New Roman" w:hAnsi="Times New Roman" w:cs="Times New Roman"/>
          <w:sz w:val="24"/>
          <w:szCs w:val="24"/>
        </w:rPr>
        <w:t>dalam hal ini pertambangan memiliki sifat tersendiri yaitu lokasi penyebaran dan ukuran terbatas, terdapat di dalam bumi mulai dari permukaan tanah sampai kedalaman tertentu, hanya dapat ditambang satu kali karena tak terbarukan (</w:t>
      </w:r>
      <w:r>
        <w:rPr>
          <w:rFonts w:ascii="Times New Roman" w:eastAsia="Times New Roman" w:hAnsi="Times New Roman" w:cs="Times New Roman"/>
          <w:i/>
          <w:sz w:val="24"/>
          <w:szCs w:val="24"/>
        </w:rPr>
        <w:t>non-renewable resources</w:t>
      </w:r>
      <w:r>
        <w:rPr>
          <w:rFonts w:ascii="Times New Roman" w:eastAsia="Times New Roman" w:hAnsi="Times New Roman" w:cs="Times New Roman"/>
          <w:sz w:val="24"/>
          <w:szCs w:val="24"/>
        </w:rPr>
        <w:t>), waktu pemanfaatanya terbatas (hanya beberapa tahun), risiko investasi sangat tinggi, padat modal dan teknologi, persiapan sebelum penambangan lama (lebih kurang 5 tahun). Karena letak potensi sumber day</w:t>
      </w:r>
      <w:r w:rsidR="00277F8C">
        <w:rPr>
          <w:rFonts w:ascii="Times New Roman" w:eastAsia="Times New Roman" w:hAnsi="Times New Roman" w:cs="Times New Roman"/>
          <w:sz w:val="24"/>
          <w:szCs w:val="24"/>
        </w:rPr>
        <w:t>a mineral pada umumnya di daerah</w:t>
      </w:r>
      <w:r>
        <w:rPr>
          <w:rFonts w:ascii="Times New Roman" w:eastAsia="Times New Roman" w:hAnsi="Times New Roman" w:cs="Times New Roman"/>
          <w:sz w:val="24"/>
          <w:szCs w:val="24"/>
        </w:rPr>
        <w:t xml:space="preserve"> pendalaman (</w:t>
      </w:r>
      <w:r>
        <w:rPr>
          <w:rFonts w:ascii="Times New Roman" w:eastAsia="Times New Roman" w:hAnsi="Times New Roman" w:cs="Times New Roman"/>
          <w:i/>
          <w:sz w:val="24"/>
          <w:szCs w:val="24"/>
        </w:rPr>
        <w:t>remote areas</w:t>
      </w:r>
      <w:r>
        <w:rPr>
          <w:rFonts w:ascii="Times New Roman" w:eastAsia="Times New Roman" w:hAnsi="Times New Roman" w:cs="Times New Roman"/>
          <w:sz w:val="24"/>
          <w:szCs w:val="24"/>
        </w:rPr>
        <w:t>), maka pembukaan suatu tambang akan menjadi pemicu pembangunan dan pengambangan daerah dan memberikan dampak ganda yang positif dalam berbagai sector (</w:t>
      </w:r>
      <w:r>
        <w:rPr>
          <w:rFonts w:ascii="Times New Roman" w:eastAsia="Times New Roman" w:hAnsi="Times New Roman" w:cs="Times New Roman"/>
          <w:i/>
          <w:sz w:val="24"/>
          <w:szCs w:val="24"/>
        </w:rPr>
        <w:t>multiplier effect</w:t>
      </w:r>
      <w:r>
        <w:rPr>
          <w:rFonts w:ascii="Times New Roman" w:eastAsia="Times New Roman" w:hAnsi="Times New Roman" w:cs="Times New Roman"/>
          <w:sz w:val="24"/>
          <w:szCs w:val="24"/>
        </w:rPr>
        <w:t>).</w:t>
      </w:r>
      <w:r w:rsidR="00F62D08">
        <w:rPr>
          <w:rStyle w:val="FootnoteReference"/>
          <w:rFonts w:ascii="Times New Roman" w:eastAsia="Times New Roman" w:hAnsi="Times New Roman" w:cs="Times New Roman"/>
          <w:sz w:val="24"/>
          <w:szCs w:val="24"/>
        </w:rPr>
        <w:footnoteReference w:id="2"/>
      </w:r>
    </w:p>
    <w:p w14:paraId="5FE78BE1" w14:textId="77777777" w:rsidR="00C62097" w:rsidRDefault="008908D4" w:rsidP="007D2317">
      <w:pPr>
        <w:spacing w:after="0" w:line="480" w:lineRule="auto"/>
        <w:ind w:firstLine="426"/>
        <w:jc w:val="both"/>
        <w:rPr>
          <w:rFonts w:ascii="Arial" w:hAnsi="Arial" w:cs="Arial"/>
          <w:color w:val="666666"/>
          <w:sz w:val="21"/>
          <w:szCs w:val="21"/>
          <w:shd w:val="clear" w:color="auto" w:fill="FFFFFF"/>
        </w:rPr>
      </w:pPr>
      <w:r>
        <w:rPr>
          <w:rFonts w:ascii="Times New Roman" w:eastAsia="Times New Roman" w:hAnsi="Times New Roman" w:cs="Times New Roman"/>
          <w:sz w:val="24"/>
          <w:szCs w:val="24"/>
        </w:rPr>
        <w:t xml:space="preserve">Pengaturan mengenai pengelolaan pertambangan menjadi bagian yang tidak terpisah dalam redaksi pembahasan arah kebijakan dan pengaturan mengenai pemerintahan daerah. </w:t>
      </w:r>
      <w:r w:rsidR="00C62097">
        <w:rPr>
          <w:rFonts w:ascii="Times New Roman" w:eastAsia="Times New Roman" w:hAnsi="Times New Roman" w:cs="Times New Roman"/>
          <w:sz w:val="24"/>
          <w:szCs w:val="24"/>
        </w:rPr>
        <w:t>Undang-Undang Nomor 4 Tahun 2009 tentang Pertambangan Mineral dan Batu sebagai implementasi rezim pemerintahan daerah berdasarkan Undang-Undang Nomor 32 Tahun 2</w:t>
      </w:r>
      <w:r w:rsidR="00EF0748">
        <w:rPr>
          <w:rFonts w:ascii="Times New Roman" w:eastAsia="Times New Roman" w:hAnsi="Times New Roman" w:cs="Times New Roman"/>
          <w:sz w:val="24"/>
          <w:szCs w:val="24"/>
        </w:rPr>
        <w:t xml:space="preserve">004 </w:t>
      </w:r>
      <w:r w:rsidR="00032FA7">
        <w:rPr>
          <w:rFonts w:ascii="Times New Roman" w:eastAsia="Times New Roman" w:hAnsi="Times New Roman" w:cs="Times New Roman"/>
          <w:sz w:val="24"/>
          <w:szCs w:val="24"/>
        </w:rPr>
        <w:t>saat</w:t>
      </w:r>
      <w:r w:rsidR="00EF0748">
        <w:rPr>
          <w:rFonts w:ascii="Times New Roman" w:eastAsia="Times New Roman" w:hAnsi="Times New Roman" w:cs="Times New Roman"/>
          <w:sz w:val="24"/>
          <w:szCs w:val="24"/>
        </w:rPr>
        <w:t xml:space="preserve"> telah menyesuaikan diri. L</w:t>
      </w:r>
      <w:r w:rsidR="00C62097">
        <w:rPr>
          <w:rFonts w:ascii="Times New Roman" w:eastAsia="Times New Roman" w:hAnsi="Times New Roman" w:cs="Times New Roman"/>
          <w:sz w:val="24"/>
          <w:szCs w:val="24"/>
        </w:rPr>
        <w:t xml:space="preserve">ahirnya Undang-Undang Nomor 9 tahun 2015 tentang Perubahan Kedua Atas Undang-Undang Nomor 23 Tahun 2014 tentang Pemerintahan Daerah </w:t>
      </w:r>
      <w:r w:rsidR="00EF0748">
        <w:rPr>
          <w:rFonts w:ascii="Times New Roman" w:eastAsia="Times New Roman" w:hAnsi="Times New Roman" w:cs="Times New Roman"/>
          <w:sz w:val="24"/>
          <w:szCs w:val="24"/>
        </w:rPr>
        <w:t xml:space="preserve">memiliki konsekuensi logis lahirnya </w:t>
      </w:r>
      <w:r w:rsidR="00C62097">
        <w:rPr>
          <w:rFonts w:ascii="Times New Roman" w:eastAsia="Times New Roman" w:hAnsi="Times New Roman" w:cs="Times New Roman"/>
          <w:sz w:val="24"/>
          <w:szCs w:val="24"/>
        </w:rPr>
        <w:t>Undang-Undang Nomor 3 Tahun 2020 tentang Perubahan atas Undang-Undang Nomor 4 Tahun 2009 tentang Pertambangan Mineral dan Batu Bara</w:t>
      </w:r>
      <w:r w:rsidR="00032FA7">
        <w:rPr>
          <w:rFonts w:ascii="Times New Roman" w:eastAsia="Times New Roman" w:hAnsi="Times New Roman" w:cs="Times New Roman"/>
          <w:sz w:val="24"/>
          <w:szCs w:val="24"/>
        </w:rPr>
        <w:t xml:space="preserve"> (selanjutnya disebut UU Mine</w:t>
      </w:r>
      <w:r w:rsidR="009D3D09">
        <w:rPr>
          <w:rFonts w:ascii="Times New Roman" w:eastAsia="Times New Roman" w:hAnsi="Times New Roman" w:cs="Times New Roman"/>
          <w:sz w:val="24"/>
          <w:szCs w:val="24"/>
        </w:rPr>
        <w:t>rba)</w:t>
      </w:r>
      <w:r w:rsidR="00C62097">
        <w:rPr>
          <w:rFonts w:ascii="Times New Roman" w:eastAsia="Times New Roman" w:hAnsi="Times New Roman" w:cs="Times New Roman"/>
          <w:sz w:val="24"/>
          <w:szCs w:val="24"/>
        </w:rPr>
        <w:t>.</w:t>
      </w:r>
    </w:p>
    <w:p w14:paraId="50EE32AB" w14:textId="77777777" w:rsidR="002E7D59" w:rsidRDefault="00C62097" w:rsidP="007D2317">
      <w:pPr>
        <w:spacing w:after="0" w:line="480" w:lineRule="auto"/>
        <w:ind w:firstLine="426"/>
        <w:jc w:val="both"/>
        <w:rPr>
          <w:rFonts w:ascii="Times New Roman" w:hAnsi="Times New Roman" w:cs="Times New Roman"/>
          <w:sz w:val="24"/>
        </w:rPr>
      </w:pPr>
      <w:r>
        <w:rPr>
          <w:rFonts w:ascii="Times New Roman" w:eastAsia="Times New Roman" w:hAnsi="Times New Roman" w:cs="Times New Roman"/>
          <w:sz w:val="24"/>
          <w:szCs w:val="24"/>
        </w:rPr>
        <w:t xml:space="preserve"> D</w:t>
      </w:r>
      <w:r w:rsidR="008908D4">
        <w:rPr>
          <w:rFonts w:ascii="Times New Roman" w:eastAsia="Times New Roman" w:hAnsi="Times New Roman" w:cs="Times New Roman"/>
          <w:sz w:val="24"/>
          <w:szCs w:val="24"/>
        </w:rPr>
        <w:t xml:space="preserve">aerah khususnya yang memiliki potensi sumber daya alam eksploratif seolah dihadapkan dalam situasi yang pelik </w:t>
      </w:r>
      <w:r w:rsidR="009B680C">
        <w:rPr>
          <w:rFonts w:ascii="Times New Roman" w:eastAsia="Times New Roman" w:hAnsi="Times New Roman" w:cs="Times New Roman"/>
          <w:sz w:val="24"/>
          <w:szCs w:val="24"/>
        </w:rPr>
        <w:t>serta</w:t>
      </w:r>
      <w:r w:rsidR="008908D4">
        <w:rPr>
          <w:rFonts w:ascii="Times New Roman" w:eastAsia="Times New Roman" w:hAnsi="Times New Roman" w:cs="Times New Roman"/>
          <w:sz w:val="24"/>
          <w:szCs w:val="24"/>
        </w:rPr>
        <w:t xml:space="preserve"> penuh </w:t>
      </w:r>
      <w:r w:rsidR="009B680C">
        <w:rPr>
          <w:rFonts w:ascii="Times New Roman" w:eastAsia="Times New Roman" w:hAnsi="Times New Roman" w:cs="Times New Roman"/>
          <w:sz w:val="24"/>
          <w:szCs w:val="24"/>
        </w:rPr>
        <w:t xml:space="preserve">dengan </w:t>
      </w:r>
      <w:r w:rsidR="008908D4">
        <w:rPr>
          <w:rFonts w:ascii="Times New Roman" w:eastAsia="Times New Roman" w:hAnsi="Times New Roman" w:cs="Times New Roman"/>
          <w:sz w:val="24"/>
          <w:szCs w:val="24"/>
        </w:rPr>
        <w:t xml:space="preserve">pro dan kontra ketika membahas mengenai dunia pertambangan di wilayahnya. Bergantinya UU Pemda tentunya </w:t>
      </w:r>
      <w:r w:rsidR="000A0DBB">
        <w:rPr>
          <w:rFonts w:ascii="Times New Roman" w:eastAsia="Times New Roman" w:hAnsi="Times New Roman" w:cs="Times New Roman"/>
          <w:sz w:val="24"/>
          <w:szCs w:val="24"/>
        </w:rPr>
        <w:t xml:space="preserve">memiliki </w:t>
      </w:r>
      <w:r w:rsidR="008908D4">
        <w:rPr>
          <w:rFonts w:ascii="Times New Roman" w:eastAsia="Times New Roman" w:hAnsi="Times New Roman" w:cs="Times New Roman"/>
          <w:sz w:val="24"/>
          <w:szCs w:val="24"/>
        </w:rPr>
        <w:t>kontribusi dalam peta politik hukum</w:t>
      </w:r>
      <w:r w:rsidR="009B680C">
        <w:rPr>
          <w:rFonts w:ascii="Times New Roman" w:eastAsia="Times New Roman" w:hAnsi="Times New Roman" w:cs="Times New Roman"/>
          <w:sz w:val="24"/>
          <w:szCs w:val="24"/>
        </w:rPr>
        <w:t xml:space="preserve"> desentralisasi dan</w:t>
      </w:r>
      <w:r w:rsidR="008908D4">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rPr>
        <w:t>e</w:t>
      </w:r>
      <w:r w:rsidR="00351D26">
        <w:rPr>
          <w:rFonts w:ascii="Times New Roman" w:eastAsia="Times New Roman" w:hAnsi="Times New Roman" w:cs="Times New Roman"/>
          <w:sz w:val="24"/>
          <w:szCs w:val="24"/>
        </w:rPr>
        <w:t xml:space="preserve">ngaturan mengenai pertambangan, </w:t>
      </w:r>
      <w:r w:rsidR="008908D4">
        <w:rPr>
          <w:rFonts w:ascii="Times New Roman" w:eastAsia="Times New Roman" w:hAnsi="Times New Roman" w:cs="Times New Roman"/>
          <w:sz w:val="24"/>
          <w:szCs w:val="24"/>
        </w:rPr>
        <w:t xml:space="preserve">demikian sebaliknya. Oleh karena itu </w:t>
      </w:r>
      <w:r>
        <w:rPr>
          <w:rFonts w:ascii="Times New Roman" w:eastAsia="Times New Roman" w:hAnsi="Times New Roman" w:cs="Times New Roman"/>
          <w:sz w:val="24"/>
          <w:szCs w:val="24"/>
        </w:rPr>
        <w:t xml:space="preserve">hubungan pemerintah pusat dan pemerintah daerah khususnya provinsi dalam pengelolaan pertambangan berdasarkan </w:t>
      </w:r>
      <w:r w:rsidR="009B680C">
        <w:rPr>
          <w:rFonts w:ascii="Times New Roman" w:eastAsia="Times New Roman" w:hAnsi="Times New Roman" w:cs="Times New Roman"/>
          <w:sz w:val="24"/>
          <w:szCs w:val="24"/>
        </w:rPr>
        <w:t>UU Minerba</w:t>
      </w:r>
      <w:r>
        <w:rPr>
          <w:rFonts w:ascii="Times New Roman" w:hAnsi="Times New Roman" w:cs="Times New Roman"/>
          <w:sz w:val="24"/>
        </w:rPr>
        <w:t xml:space="preserve"> harus mendapatkan perhatian khusus karena memiliki orientasi langsung terhadap perspektif desentralisasi dan otonomi daerah pasca reformasi.</w:t>
      </w:r>
      <w:r w:rsidR="002E7D59">
        <w:rPr>
          <w:rFonts w:ascii="Times New Roman" w:hAnsi="Times New Roman" w:cs="Times New Roman"/>
          <w:sz w:val="24"/>
        </w:rPr>
        <w:t xml:space="preserve"> </w:t>
      </w:r>
    </w:p>
    <w:p w14:paraId="5D1AB498" w14:textId="77777777" w:rsidR="00D439B4" w:rsidRPr="00D439B4" w:rsidRDefault="00D439B4" w:rsidP="007D2317">
      <w:pPr>
        <w:pStyle w:val="ListParagraph"/>
        <w:numPr>
          <w:ilvl w:val="0"/>
          <w:numId w:val="1"/>
        </w:numPr>
        <w:spacing w:line="480" w:lineRule="auto"/>
        <w:ind w:left="0" w:hanging="426"/>
        <w:jc w:val="both"/>
        <w:rPr>
          <w:rFonts w:ascii="Times New Roman" w:hAnsi="Times New Roman"/>
          <w:b/>
          <w:sz w:val="24"/>
          <w:szCs w:val="24"/>
        </w:rPr>
      </w:pPr>
      <w:r w:rsidRPr="00D439B4">
        <w:rPr>
          <w:rFonts w:ascii="Times New Roman" w:hAnsi="Times New Roman"/>
          <w:b/>
          <w:sz w:val="24"/>
          <w:szCs w:val="24"/>
        </w:rPr>
        <w:t>Metode Penelitian</w:t>
      </w:r>
    </w:p>
    <w:p w14:paraId="648F0954" w14:textId="77777777" w:rsidR="005F6D19" w:rsidRPr="00200B5A" w:rsidRDefault="00D439B4" w:rsidP="00200B5A">
      <w:pPr>
        <w:pStyle w:val="ListParagraph"/>
        <w:spacing w:line="480" w:lineRule="auto"/>
        <w:ind w:left="0" w:firstLine="567"/>
        <w:jc w:val="both"/>
        <w:rPr>
          <w:rFonts w:ascii="Times New Roman" w:hAnsi="Times New Roman"/>
          <w:sz w:val="24"/>
          <w:szCs w:val="24"/>
        </w:rPr>
      </w:pPr>
      <w:r w:rsidRPr="00954901">
        <w:rPr>
          <w:rFonts w:ascii="Times New Roman" w:hAnsi="Times New Roman"/>
          <w:sz w:val="24"/>
          <w:szCs w:val="24"/>
        </w:rPr>
        <w:t>Dalam dunia riset, penelitian merupakan aplikasi atau penerapan metode yang telah ditentukan dengan persyaratan yang sangat ketat berdasarkan tradisi kelimuan yang terjaga sehingga hasil penelitian yang dilakukan memiliki nilai ilmiah yang dihargai oleh komunitas ilmuwan terkait (intersubjektif).</w:t>
      </w:r>
      <w:r w:rsidRPr="00954901">
        <w:rPr>
          <w:rStyle w:val="FootnoteReference"/>
          <w:rFonts w:ascii="Times New Roman" w:hAnsi="Times New Roman"/>
          <w:sz w:val="24"/>
          <w:szCs w:val="24"/>
        </w:rPr>
        <w:footnoteReference w:id="3"/>
      </w:r>
      <w:r>
        <w:rPr>
          <w:rFonts w:ascii="Times New Roman" w:hAnsi="Times New Roman"/>
          <w:sz w:val="24"/>
          <w:szCs w:val="24"/>
        </w:rPr>
        <w:t xml:space="preserve"> </w:t>
      </w:r>
      <w:r w:rsidRPr="00D439B4">
        <w:rPr>
          <w:rFonts w:ascii="Times New Roman" w:hAnsi="Times New Roman"/>
          <w:sz w:val="24"/>
          <w:szCs w:val="24"/>
        </w:rPr>
        <w:t>Serta merupakan cara bertindak agar kegiatan penelitian bisa terlaksana secara rasional dan terarah demi mendapatkan hasil yang maksimal. Untuk mempermudah dalam proses penelitian dan pengumpulan data yang akurat dan relevan guna menjawab permasalahan yang muncul. Metode penelitian ini menggunakan pendekatan yuridis normatif, yaitu metode yang meninjau dan membahas objek penelitian dengan meninjau dari sisi teoritis. Analisis kebijakan ini menggunakan pendekatan normatif perundang-undangan</w:t>
      </w:r>
      <w:r>
        <w:rPr>
          <w:rFonts w:ascii="Times New Roman" w:hAnsi="Times New Roman"/>
          <w:sz w:val="24"/>
          <w:szCs w:val="24"/>
        </w:rPr>
        <w:t xml:space="preserve"> </w:t>
      </w:r>
      <w:r w:rsidRPr="00D439B4">
        <w:rPr>
          <w:rFonts w:ascii="Times New Roman" w:hAnsi="Times New Roman"/>
          <w:sz w:val="24"/>
          <w:szCs w:val="24"/>
        </w:rPr>
        <w:t>(</w:t>
      </w:r>
      <w:r w:rsidRPr="00AA0D55">
        <w:rPr>
          <w:rFonts w:ascii="Times New Roman" w:hAnsi="Times New Roman"/>
          <w:i/>
          <w:sz w:val="24"/>
          <w:szCs w:val="24"/>
        </w:rPr>
        <w:t>statutory approach</w:t>
      </w:r>
      <w:r w:rsidRPr="00D439B4">
        <w:rPr>
          <w:rFonts w:ascii="Times New Roman" w:hAnsi="Times New Roman"/>
          <w:sz w:val="24"/>
          <w:szCs w:val="24"/>
        </w:rPr>
        <w:t>) dan konseptual (</w:t>
      </w:r>
      <w:r w:rsidRPr="00AA0D55">
        <w:rPr>
          <w:rFonts w:ascii="Times New Roman" w:hAnsi="Times New Roman"/>
          <w:i/>
          <w:sz w:val="24"/>
          <w:szCs w:val="24"/>
        </w:rPr>
        <w:t>conceptual approach</w:t>
      </w:r>
      <w:r>
        <w:rPr>
          <w:rFonts w:ascii="Times New Roman" w:hAnsi="Times New Roman"/>
          <w:sz w:val="24"/>
          <w:szCs w:val="24"/>
        </w:rPr>
        <w:t xml:space="preserve">), dengan metode </w:t>
      </w:r>
      <w:r w:rsidRPr="00D439B4">
        <w:rPr>
          <w:rFonts w:ascii="Times New Roman" w:hAnsi="Times New Roman"/>
          <w:sz w:val="24"/>
          <w:szCs w:val="24"/>
        </w:rPr>
        <w:t>pengumpulan data melalui studi pustaka (</w:t>
      </w:r>
      <w:r w:rsidRPr="00AA0D55">
        <w:rPr>
          <w:rFonts w:ascii="Times New Roman" w:hAnsi="Times New Roman"/>
          <w:i/>
          <w:sz w:val="24"/>
          <w:szCs w:val="24"/>
        </w:rPr>
        <w:t>library research</w:t>
      </w:r>
      <w:r w:rsidRPr="00D439B4">
        <w:rPr>
          <w:rFonts w:ascii="Times New Roman" w:hAnsi="Times New Roman"/>
          <w:sz w:val="24"/>
          <w:szCs w:val="24"/>
        </w:rPr>
        <w:t>) yang berhubungan</w:t>
      </w:r>
      <w:r>
        <w:rPr>
          <w:rFonts w:ascii="Times New Roman" w:hAnsi="Times New Roman"/>
          <w:sz w:val="24"/>
          <w:szCs w:val="24"/>
        </w:rPr>
        <w:t xml:space="preserve"> </w:t>
      </w:r>
      <w:r w:rsidRPr="00D439B4">
        <w:rPr>
          <w:rFonts w:ascii="Times New Roman" w:hAnsi="Times New Roman"/>
          <w:sz w:val="24"/>
          <w:szCs w:val="24"/>
        </w:rPr>
        <w:t xml:space="preserve">dengan </w:t>
      </w:r>
      <w:r>
        <w:rPr>
          <w:rFonts w:ascii="Times New Roman" w:hAnsi="Times New Roman"/>
          <w:sz w:val="24"/>
          <w:szCs w:val="24"/>
        </w:rPr>
        <w:t>desentralisasi dan hubungan pemerintahan antara pusat dan daerah khususnya dalam dimensi pengelolaan pertambangan.</w:t>
      </w:r>
    </w:p>
    <w:p w14:paraId="5E65BABF" w14:textId="77777777" w:rsidR="00B1204D" w:rsidRPr="00E44BA7" w:rsidRDefault="00D439B4" w:rsidP="007D2317">
      <w:pPr>
        <w:pStyle w:val="ListParagraph"/>
        <w:numPr>
          <w:ilvl w:val="0"/>
          <w:numId w:val="1"/>
        </w:numPr>
        <w:spacing w:line="480" w:lineRule="auto"/>
        <w:ind w:left="0" w:hanging="426"/>
        <w:jc w:val="both"/>
        <w:rPr>
          <w:rFonts w:ascii="Times New Roman" w:hAnsi="Times New Roman"/>
          <w:b/>
          <w:sz w:val="24"/>
          <w:szCs w:val="24"/>
        </w:rPr>
      </w:pPr>
      <w:r w:rsidRPr="00D439B4">
        <w:rPr>
          <w:rFonts w:ascii="Times New Roman" w:hAnsi="Times New Roman"/>
          <w:b/>
          <w:sz w:val="24"/>
          <w:szCs w:val="24"/>
        </w:rPr>
        <w:t>Pembahasan</w:t>
      </w:r>
      <w:r w:rsidR="00B1204D" w:rsidRPr="00E44BA7">
        <w:rPr>
          <w:rFonts w:ascii="Times New Roman" w:hAnsi="Times New Roman" w:cs="Times New Roman"/>
          <w:b/>
          <w:sz w:val="24"/>
        </w:rPr>
        <w:t xml:space="preserve">  </w:t>
      </w:r>
    </w:p>
    <w:p w14:paraId="7FBA2C6A" w14:textId="77777777" w:rsidR="008A4ABD" w:rsidRDefault="008A4ABD" w:rsidP="007D2317">
      <w:pPr>
        <w:pStyle w:val="ListParagraph"/>
        <w:spacing w:after="0" w:line="480" w:lineRule="auto"/>
        <w:ind w:left="0" w:firstLine="426"/>
        <w:jc w:val="both"/>
        <w:rPr>
          <w:rFonts w:ascii="Times New Roman" w:hAnsi="Times New Roman"/>
          <w:sz w:val="24"/>
          <w:szCs w:val="24"/>
        </w:rPr>
      </w:pPr>
      <w:r>
        <w:rPr>
          <w:rFonts w:ascii="Times New Roman" w:hAnsi="Times New Roman"/>
          <w:sz w:val="24"/>
          <w:szCs w:val="24"/>
        </w:rPr>
        <w:t>Indonesia merupakan negara kepulauan terbesar di dunia yang terbentang dari Sabang sampai Merouke dan terdiri dari berbagai suku bangsa, tentu bukan merupakan pekerjaan yang mudah untuk mencari format ideal bagi desentralisasi politik dan otonomi daerah. Dengan derajat heterogenitas geografis maupun sosial-budaya yang cukup tinggi, maka daerah cenderung menuntut ruang kekuasaan lebih besar dari yang lazim disediakan oleh pusat negara kesatuan. Maka desentralisasi akan selalu menjadi masalah, jika fondasi ketatanegaraanya tidak dibenahi.</w:t>
      </w:r>
      <w:r>
        <w:rPr>
          <w:rStyle w:val="FootnoteReference"/>
          <w:rFonts w:ascii="Times New Roman" w:hAnsi="Times New Roman"/>
          <w:sz w:val="24"/>
          <w:szCs w:val="24"/>
        </w:rPr>
        <w:footnoteReference w:id="4"/>
      </w:r>
      <w:r>
        <w:rPr>
          <w:rFonts w:ascii="Times New Roman" w:hAnsi="Times New Roman"/>
          <w:sz w:val="24"/>
          <w:szCs w:val="24"/>
        </w:rPr>
        <w:t xml:space="preserve"> </w:t>
      </w:r>
    </w:p>
    <w:p w14:paraId="2446E874" w14:textId="77777777" w:rsidR="00902BEF" w:rsidRPr="00D439B4" w:rsidRDefault="00902BEF" w:rsidP="007D2317">
      <w:pPr>
        <w:pStyle w:val="ListParagraph"/>
        <w:spacing w:after="0" w:line="480" w:lineRule="auto"/>
        <w:ind w:left="0" w:firstLine="426"/>
        <w:jc w:val="both"/>
        <w:rPr>
          <w:rFonts w:ascii="Times New Roman" w:hAnsi="Times New Roman"/>
          <w:b/>
          <w:sz w:val="24"/>
          <w:szCs w:val="24"/>
        </w:rPr>
      </w:pPr>
      <w:r>
        <w:rPr>
          <w:rFonts w:ascii="Times New Roman" w:hAnsi="Times New Roman" w:cs="Times New Roman"/>
          <w:sz w:val="24"/>
        </w:rPr>
        <w:t>O</w:t>
      </w:r>
      <w:r w:rsidRPr="00D439B4">
        <w:rPr>
          <w:rFonts w:ascii="Times New Roman" w:hAnsi="Times New Roman" w:cs="Times New Roman"/>
          <w:sz w:val="24"/>
          <w:lang w:val="id-ID"/>
        </w:rPr>
        <w:t>ton</w:t>
      </w:r>
      <w:r w:rsidRPr="00D439B4">
        <w:rPr>
          <w:rFonts w:ascii="Times New Roman" w:hAnsi="Times New Roman" w:cs="Times New Roman"/>
          <w:sz w:val="24"/>
        </w:rPr>
        <w:t>o</w:t>
      </w:r>
      <w:r w:rsidRPr="00D439B4">
        <w:rPr>
          <w:rFonts w:ascii="Times New Roman" w:hAnsi="Times New Roman" w:cs="Times New Roman"/>
          <w:sz w:val="24"/>
          <w:lang w:val="id-ID"/>
        </w:rPr>
        <w:t>mi daerah dianggap menimbulkan dampak disintegrasi nasional dan ketegangan hubungan pusat dan daerah. Di samping itu, dianggap pula telah menimbulkan ketegangan atau konflik sosial di masyarakat, merebaknya korupsi, kolusi, dan nepotisme (KKN) yang dilakukan oleh elite politik, kesenjangan antar daerah, dan jurang kemiskinan yang semakin dalam</w:t>
      </w:r>
      <w:r w:rsidR="00540241">
        <w:rPr>
          <w:rFonts w:ascii="Times New Roman" w:hAnsi="Times New Roman" w:cs="Times New Roman"/>
          <w:sz w:val="24"/>
        </w:rPr>
        <w:t xml:space="preserve"> adalah beberapa contoh daripada problema yang kerap menghiasai Negara Indonesia</w:t>
      </w:r>
      <w:r w:rsidRPr="00D439B4">
        <w:rPr>
          <w:rFonts w:ascii="Times New Roman" w:hAnsi="Times New Roman" w:cs="Times New Roman"/>
          <w:sz w:val="24"/>
          <w:lang w:val="id-ID"/>
        </w:rPr>
        <w:t>.</w:t>
      </w:r>
      <w:r w:rsidRPr="00DF1513">
        <w:rPr>
          <w:rStyle w:val="FootnoteReference"/>
          <w:rFonts w:ascii="Times New Roman" w:hAnsi="Times New Roman" w:cs="Times New Roman"/>
          <w:sz w:val="24"/>
          <w:lang w:val="id-ID"/>
        </w:rPr>
        <w:footnoteReference w:id="5"/>
      </w:r>
    </w:p>
    <w:p w14:paraId="4F506D0D" w14:textId="77777777" w:rsidR="00902BEF" w:rsidRPr="00DF1513" w:rsidRDefault="00902BEF" w:rsidP="007D2317">
      <w:pPr>
        <w:spacing w:after="0" w:line="480" w:lineRule="auto"/>
        <w:ind w:firstLine="426"/>
        <w:jc w:val="both"/>
        <w:rPr>
          <w:rFonts w:ascii="Times New Roman" w:eastAsia="Times New Roman" w:hAnsi="Times New Roman" w:cs="Times New Roman"/>
          <w:color w:val="333333"/>
          <w:sz w:val="24"/>
          <w:szCs w:val="24"/>
        </w:rPr>
      </w:pPr>
      <w:r w:rsidRPr="00DF1513">
        <w:rPr>
          <w:rFonts w:ascii="Times New Roman" w:hAnsi="Times New Roman" w:cs="Times New Roman"/>
          <w:sz w:val="24"/>
          <w:lang w:val="id-ID"/>
        </w:rPr>
        <w:t xml:space="preserve">Padahal, dibalik hal-hal yang negatif itu ada hal yang substansial yang memiliki dampak positif dan signifikan yang telah dirasakan oleh masyarakat maupun pemerintah daerah secara langsung. Secara substansial, terjadinya perubahan paradigma, pada aparatur pemerintah daerah dan masyarakat dalam menjalankan dan mendorong sistem pemerintahan yang transparan dan akuntabel yang memungkinkan berjalannya mekanisme </w:t>
      </w:r>
      <w:r w:rsidRPr="00DF1513">
        <w:rPr>
          <w:rFonts w:ascii="Times New Roman" w:hAnsi="Times New Roman" w:cs="Times New Roman"/>
          <w:i/>
          <w:sz w:val="24"/>
          <w:lang w:val="id-ID"/>
        </w:rPr>
        <w:t>check and balance</w:t>
      </w:r>
      <w:r w:rsidRPr="00DF1513">
        <w:rPr>
          <w:rFonts w:ascii="Times New Roman" w:hAnsi="Times New Roman" w:cs="Times New Roman"/>
          <w:sz w:val="24"/>
          <w:lang w:val="id-ID"/>
        </w:rPr>
        <w:t>.</w:t>
      </w:r>
    </w:p>
    <w:p w14:paraId="5B746D6E" w14:textId="77777777" w:rsidR="00902BEF" w:rsidRDefault="00902BEF" w:rsidP="007D2317">
      <w:pPr>
        <w:spacing w:after="0" w:line="480" w:lineRule="auto"/>
        <w:ind w:firstLine="426"/>
        <w:jc w:val="both"/>
        <w:rPr>
          <w:rFonts w:ascii="Times New Roman" w:hAnsi="Times New Roman" w:cs="Times New Roman"/>
          <w:sz w:val="24"/>
        </w:rPr>
      </w:pPr>
      <w:r w:rsidRPr="00DF1513">
        <w:rPr>
          <w:rFonts w:ascii="Times New Roman" w:hAnsi="Times New Roman" w:cs="Times New Roman"/>
          <w:sz w:val="24"/>
          <w:lang w:val="id-ID"/>
        </w:rPr>
        <w:t>Wacana penguatan Negara Kesatuan Republik Indonesia sebagai legitimasi atas integrasi nasional tidak bisa dihadapkan secara konfrontatif dengan konsepsi dan implementasi otonomi daerah. Kehancuran integrasi nasional bukan lantaran sistem pemerintahan desentralisasi melalui otonomi daerah yang seluas-luasnya.</w:t>
      </w:r>
      <w:r w:rsidRPr="00DF1513">
        <w:rPr>
          <w:rStyle w:val="FootnoteReference"/>
          <w:rFonts w:ascii="Times New Roman" w:hAnsi="Times New Roman" w:cs="Times New Roman"/>
          <w:sz w:val="24"/>
          <w:lang w:val="id-ID"/>
        </w:rPr>
        <w:footnoteReference w:id="6"/>
      </w:r>
      <w:r w:rsidRPr="00DF1513">
        <w:rPr>
          <w:rFonts w:ascii="Times New Roman" w:hAnsi="Times New Roman" w:cs="Times New Roman"/>
          <w:sz w:val="24"/>
          <w:lang w:val="id-ID"/>
        </w:rPr>
        <w:t xml:space="preserve"> Namun lebih diakibatkan oleh negara kesatuan yang bersifat etatis</w:t>
      </w:r>
      <w:r w:rsidR="0053509D">
        <w:rPr>
          <w:rFonts w:ascii="Times New Roman" w:hAnsi="Times New Roman" w:cs="Times New Roman"/>
          <w:sz w:val="24"/>
        </w:rPr>
        <w:t>me</w:t>
      </w:r>
      <w:r w:rsidRPr="00DF1513">
        <w:rPr>
          <w:rFonts w:ascii="Times New Roman" w:hAnsi="Times New Roman" w:cs="Times New Roman"/>
          <w:sz w:val="24"/>
          <w:lang w:val="id-ID"/>
        </w:rPr>
        <w:t xml:space="preserve">-sentralistik dan juga </w:t>
      </w:r>
      <w:r w:rsidR="00AE21FC">
        <w:rPr>
          <w:rFonts w:ascii="Times New Roman" w:hAnsi="Times New Roman" w:cs="Times New Roman"/>
          <w:sz w:val="24"/>
        </w:rPr>
        <w:t xml:space="preserve">yang </w:t>
      </w:r>
      <w:r w:rsidRPr="00DF1513">
        <w:rPr>
          <w:rFonts w:ascii="Times New Roman" w:hAnsi="Times New Roman" w:cs="Times New Roman"/>
          <w:sz w:val="24"/>
          <w:lang w:val="id-ID"/>
        </w:rPr>
        <w:t xml:space="preserve">tak kalah penting </w:t>
      </w:r>
      <w:r w:rsidR="00AE21FC">
        <w:rPr>
          <w:rFonts w:ascii="Times New Roman" w:hAnsi="Times New Roman" w:cs="Times New Roman"/>
          <w:sz w:val="24"/>
        </w:rPr>
        <w:t xml:space="preserve">ialah </w:t>
      </w:r>
      <w:r w:rsidRPr="00DF1513">
        <w:rPr>
          <w:rFonts w:ascii="Times New Roman" w:hAnsi="Times New Roman" w:cs="Times New Roman"/>
          <w:sz w:val="24"/>
          <w:lang w:val="id-ID"/>
        </w:rPr>
        <w:t>kapasitas politik negara yang lemah untuk dapat menjangkau dan memenuhi semua kepentingan masyarakat</w:t>
      </w:r>
      <w:r w:rsidR="0055754D">
        <w:rPr>
          <w:rFonts w:ascii="Times New Roman" w:hAnsi="Times New Roman" w:cs="Times New Roman"/>
          <w:sz w:val="24"/>
        </w:rPr>
        <w:t xml:space="preserve"> khususnya masyarakat di daerah</w:t>
      </w:r>
      <w:r w:rsidRPr="00DF1513">
        <w:rPr>
          <w:rFonts w:ascii="Times New Roman" w:hAnsi="Times New Roman" w:cs="Times New Roman"/>
          <w:sz w:val="24"/>
          <w:lang w:val="id-ID"/>
        </w:rPr>
        <w:t xml:space="preserve">. Seperti dikatakan oleh </w:t>
      </w:r>
      <w:r w:rsidRPr="00DF1513">
        <w:rPr>
          <w:rFonts w:ascii="Times New Roman" w:hAnsi="Times New Roman" w:cs="Times New Roman"/>
          <w:b/>
          <w:sz w:val="24"/>
          <w:lang w:val="id-ID"/>
        </w:rPr>
        <w:t>John Stuart Mill</w:t>
      </w:r>
      <w:r w:rsidRPr="00DF1513">
        <w:rPr>
          <w:rFonts w:ascii="Times New Roman" w:hAnsi="Times New Roman" w:cs="Times New Roman"/>
          <w:sz w:val="24"/>
          <w:lang w:val="id-ID"/>
        </w:rPr>
        <w:t>,</w:t>
      </w:r>
      <w:r w:rsidR="00A54685" w:rsidRPr="00A54685">
        <w:rPr>
          <w:rStyle w:val="FootnoteReference"/>
          <w:rFonts w:ascii="Times New Roman" w:hAnsi="Times New Roman" w:cs="Times New Roman"/>
          <w:sz w:val="24"/>
          <w:lang w:val="id-ID"/>
        </w:rPr>
        <w:t xml:space="preserve"> </w:t>
      </w:r>
      <w:r w:rsidR="00A54685" w:rsidRPr="00DF1513">
        <w:rPr>
          <w:rStyle w:val="FootnoteReference"/>
          <w:rFonts w:ascii="Times New Roman" w:hAnsi="Times New Roman" w:cs="Times New Roman"/>
          <w:sz w:val="24"/>
          <w:lang w:val="id-ID"/>
        </w:rPr>
        <w:footnoteReference w:id="7"/>
      </w:r>
      <w:r w:rsidRPr="00DF1513">
        <w:rPr>
          <w:rFonts w:ascii="Times New Roman" w:hAnsi="Times New Roman" w:cs="Times New Roman"/>
          <w:sz w:val="24"/>
          <w:lang w:val="id-ID"/>
        </w:rPr>
        <w:t xml:space="preserve"> bahwa hanya sebagian kecil urusan politik sebuah negara yang dapat dikerjakan dengan baik atau diujicoba dengan aman oleh otoritas sentral (pemerintah pusat). Artinya kapasitas negara memiliki peranan besar dalam mengelola dan mengharmonisasikan hubungan otoritas sentral dan daerah.</w:t>
      </w:r>
    </w:p>
    <w:p w14:paraId="1C96E968" w14:textId="77777777" w:rsidR="00540241" w:rsidRPr="00F704F3" w:rsidRDefault="00540241" w:rsidP="005F6D19">
      <w:pPr>
        <w:pStyle w:val="ListParagraph"/>
        <w:numPr>
          <w:ilvl w:val="0"/>
          <w:numId w:val="3"/>
        </w:numPr>
        <w:spacing w:after="0" w:line="480" w:lineRule="auto"/>
        <w:ind w:left="426" w:hanging="426"/>
        <w:jc w:val="both"/>
        <w:rPr>
          <w:rFonts w:ascii="Times New Roman" w:hAnsi="Times New Roman" w:cs="Times New Roman"/>
          <w:b/>
          <w:sz w:val="24"/>
          <w:szCs w:val="24"/>
        </w:rPr>
      </w:pPr>
      <w:r w:rsidRPr="00B1204D">
        <w:rPr>
          <w:rFonts w:ascii="Times New Roman" w:hAnsi="Times New Roman" w:cs="Times New Roman"/>
          <w:b/>
          <w:sz w:val="24"/>
          <w:szCs w:val="24"/>
        </w:rPr>
        <w:t xml:space="preserve">Kewenangan Pemerintah Pusat </w:t>
      </w:r>
      <w:r w:rsidRPr="00B1204D">
        <w:rPr>
          <w:rFonts w:ascii="Times New Roman" w:hAnsi="Times New Roman" w:cs="Times New Roman"/>
          <w:b/>
          <w:sz w:val="24"/>
        </w:rPr>
        <w:t>Dalam Pengelolaan Pertambangan Mineral Dan Batubara</w:t>
      </w:r>
    </w:p>
    <w:p w14:paraId="64850974" w14:textId="77777777" w:rsidR="00540241" w:rsidRDefault="00540241" w:rsidP="007D2317">
      <w:pPr>
        <w:pStyle w:val="ListParagraph"/>
        <w:spacing w:after="0" w:line="480" w:lineRule="auto"/>
        <w:ind w:left="0" w:firstLine="426"/>
        <w:jc w:val="both"/>
        <w:rPr>
          <w:rFonts w:ascii="Times New Roman" w:hAnsi="Times New Roman" w:cs="Times New Roman"/>
          <w:sz w:val="24"/>
        </w:rPr>
      </w:pPr>
      <w:r w:rsidRPr="000C186C">
        <w:rPr>
          <w:rFonts w:ascii="Times New Roman" w:hAnsi="Times New Roman" w:cs="Times New Roman"/>
          <w:sz w:val="24"/>
        </w:rPr>
        <w:t>Mineral dan batubara sebagai salah satu kekayaan alam yang terkandung di dalam bumi merupakan sumber daya alam yang tidak terbarukan, sesuai dengan ketentuan Pasal 33 ayat (3) Undang-Undang Dasar Negara Republik Indonesia Tahun 1945 dikuasai oleh negara dan digunakan untuk sebesar</w:t>
      </w:r>
      <w:r>
        <w:rPr>
          <w:rFonts w:ascii="Times New Roman" w:hAnsi="Times New Roman" w:cs="Times New Roman"/>
          <w:sz w:val="24"/>
        </w:rPr>
        <w:t>-</w:t>
      </w:r>
      <w:r w:rsidRPr="000C186C">
        <w:rPr>
          <w:rFonts w:ascii="Times New Roman" w:hAnsi="Times New Roman" w:cs="Times New Roman"/>
          <w:sz w:val="24"/>
        </w:rPr>
        <w:t xml:space="preserve">besarnya kemakmuran rakyat. Negara melalui pemerintah pusat bertanggung jawab atas penggunaan mineral dan batubara yang ada di wilayah hukum Negara Kesatuan Republik Indonesia melalui pengelolaan dan pemanfaatan mineral dan batubara secara optimal, efektif dan efisien sehingga dapat mendorong dan mendukung perkembangan serta kemandirian pembangunan industri nasional berbasis sumber daya mineral dan/atau energi batubara. </w:t>
      </w:r>
    </w:p>
    <w:p w14:paraId="5EC89CB4" w14:textId="77777777" w:rsidR="00540241" w:rsidRPr="009D3D09" w:rsidRDefault="00540241" w:rsidP="007D2317">
      <w:pPr>
        <w:pStyle w:val="ListParagraph"/>
        <w:spacing w:after="0" w:line="480" w:lineRule="auto"/>
        <w:ind w:left="0" w:firstLine="426"/>
        <w:jc w:val="both"/>
        <w:rPr>
          <w:rFonts w:ascii="Times New Roman" w:hAnsi="Times New Roman" w:cs="Times New Roman"/>
          <w:sz w:val="24"/>
        </w:rPr>
      </w:pPr>
      <w:r>
        <w:rPr>
          <w:rFonts w:ascii="Times New Roman" w:hAnsi="Times New Roman" w:cs="Times New Roman"/>
          <w:sz w:val="24"/>
        </w:rPr>
        <w:t>Setelah puluhan tahun dikelola</w:t>
      </w:r>
      <w:r w:rsidR="00467699">
        <w:rPr>
          <w:rFonts w:ascii="Times New Roman" w:hAnsi="Times New Roman" w:cs="Times New Roman"/>
          <w:sz w:val="24"/>
        </w:rPr>
        <w:t>nya</w:t>
      </w:r>
      <w:r>
        <w:rPr>
          <w:rFonts w:ascii="Times New Roman" w:hAnsi="Times New Roman" w:cs="Times New Roman"/>
          <w:sz w:val="24"/>
        </w:rPr>
        <w:t xml:space="preserve"> sumber daya alam yang ada di perut bumi, sekarang bangsa Indonesia mulai sadar bahwa perlu ada</w:t>
      </w:r>
      <w:r w:rsidR="007455D9">
        <w:rPr>
          <w:rFonts w:ascii="Times New Roman" w:hAnsi="Times New Roman" w:cs="Times New Roman"/>
          <w:sz w:val="24"/>
        </w:rPr>
        <w:t>nya</w:t>
      </w:r>
      <w:r>
        <w:rPr>
          <w:rFonts w:ascii="Times New Roman" w:hAnsi="Times New Roman" w:cs="Times New Roman"/>
          <w:sz w:val="24"/>
        </w:rPr>
        <w:t xml:space="preserve"> perbaikan</w:t>
      </w:r>
      <w:r w:rsidR="007455D9">
        <w:rPr>
          <w:rFonts w:ascii="Times New Roman" w:hAnsi="Times New Roman" w:cs="Times New Roman"/>
          <w:sz w:val="24"/>
        </w:rPr>
        <w:t xml:space="preserve"> baik secara normative maupun dalam dimensi implementasi</w:t>
      </w:r>
      <w:r>
        <w:rPr>
          <w:rFonts w:ascii="Times New Roman" w:hAnsi="Times New Roman" w:cs="Times New Roman"/>
          <w:sz w:val="24"/>
        </w:rPr>
        <w:t>. Jika hanya mengejar bagaimana mengoptimalkan pengel</w:t>
      </w:r>
      <w:r w:rsidR="003357F4">
        <w:rPr>
          <w:rFonts w:ascii="Times New Roman" w:hAnsi="Times New Roman" w:cs="Times New Roman"/>
          <w:sz w:val="24"/>
        </w:rPr>
        <w:t>olaan tambang untuk penerimaan n</w:t>
      </w:r>
      <w:r>
        <w:rPr>
          <w:rFonts w:ascii="Times New Roman" w:hAnsi="Times New Roman" w:cs="Times New Roman"/>
          <w:sz w:val="24"/>
        </w:rPr>
        <w:t>egara</w:t>
      </w:r>
      <w:r w:rsidR="003357F4">
        <w:rPr>
          <w:rFonts w:ascii="Times New Roman" w:hAnsi="Times New Roman" w:cs="Times New Roman"/>
          <w:sz w:val="24"/>
        </w:rPr>
        <w:t xml:space="preserve"> saja</w:t>
      </w:r>
      <w:r>
        <w:rPr>
          <w:rFonts w:ascii="Times New Roman" w:hAnsi="Times New Roman" w:cs="Times New Roman"/>
          <w:sz w:val="24"/>
        </w:rPr>
        <w:t xml:space="preserve">, </w:t>
      </w:r>
      <w:r w:rsidR="003357F4">
        <w:rPr>
          <w:rFonts w:ascii="Times New Roman" w:hAnsi="Times New Roman" w:cs="Times New Roman"/>
          <w:sz w:val="24"/>
        </w:rPr>
        <w:t xml:space="preserve">maka </w:t>
      </w:r>
      <w:r>
        <w:rPr>
          <w:rFonts w:ascii="Times New Roman" w:hAnsi="Times New Roman" w:cs="Times New Roman"/>
          <w:sz w:val="24"/>
        </w:rPr>
        <w:t xml:space="preserve">akan terjadi ketimpangan dengan sector-sektor lain yang </w:t>
      </w:r>
      <w:r w:rsidR="003357F4">
        <w:rPr>
          <w:rFonts w:ascii="Times New Roman" w:hAnsi="Times New Roman" w:cs="Times New Roman"/>
          <w:sz w:val="24"/>
        </w:rPr>
        <w:t>memiliki keter</w:t>
      </w:r>
      <w:r>
        <w:rPr>
          <w:rFonts w:ascii="Times New Roman" w:hAnsi="Times New Roman" w:cs="Times New Roman"/>
          <w:sz w:val="24"/>
        </w:rPr>
        <w:t xml:space="preserve">kaitan. Pengelolaan pertambangan harus memperhatikan sejumlah elemen dasar praktik pembangunan </w:t>
      </w:r>
      <w:r w:rsidR="00A75556">
        <w:rPr>
          <w:rFonts w:ascii="Times New Roman" w:hAnsi="Times New Roman" w:cs="Times New Roman"/>
          <w:sz w:val="24"/>
        </w:rPr>
        <w:t xml:space="preserve">yang </w:t>
      </w:r>
      <w:r>
        <w:rPr>
          <w:rFonts w:ascii="Times New Roman" w:hAnsi="Times New Roman" w:cs="Times New Roman"/>
          <w:sz w:val="24"/>
        </w:rPr>
        <w:t>berkelanjutan, baik ekonomi, sosial, dan lingkungan hidup. Indonesia harus mengubah cara pengelolaan pertambangan. Dengan melakukan kegiatan penambangan yang mengacu kepada kaidah-kaidah penambangan yang baik</w:t>
      </w:r>
      <w:r w:rsidR="004F0556">
        <w:rPr>
          <w:rFonts w:ascii="Times New Roman" w:hAnsi="Times New Roman" w:cs="Times New Roman"/>
          <w:sz w:val="24"/>
        </w:rPr>
        <w:t>,</w:t>
      </w:r>
      <w:r>
        <w:rPr>
          <w:rFonts w:ascii="Times New Roman" w:hAnsi="Times New Roman" w:cs="Times New Roman"/>
          <w:sz w:val="24"/>
        </w:rPr>
        <w:t xml:space="preserve"> perekonomian daerah secara optimal, dan tambang wajib menjadi motor penggerak pembangunan.</w:t>
      </w:r>
      <w:r>
        <w:rPr>
          <w:rStyle w:val="FootnoteReference"/>
          <w:rFonts w:ascii="Times New Roman" w:hAnsi="Times New Roman" w:cs="Times New Roman"/>
          <w:sz w:val="24"/>
        </w:rPr>
        <w:footnoteReference w:id="8"/>
      </w:r>
    </w:p>
    <w:p w14:paraId="51307F01" w14:textId="77777777" w:rsidR="00540241" w:rsidRDefault="00540241" w:rsidP="007D2317">
      <w:pPr>
        <w:pStyle w:val="ListParagraph"/>
        <w:spacing w:after="0" w:line="480" w:lineRule="auto"/>
        <w:ind w:left="0" w:firstLine="426"/>
        <w:jc w:val="both"/>
        <w:rPr>
          <w:rFonts w:ascii="Times New Roman" w:hAnsi="Times New Roman" w:cs="Times New Roman"/>
          <w:sz w:val="24"/>
        </w:rPr>
      </w:pPr>
      <w:r>
        <w:rPr>
          <w:rFonts w:ascii="Times New Roman" w:hAnsi="Times New Roman" w:cs="Times New Roman"/>
          <w:sz w:val="24"/>
        </w:rPr>
        <w:t>D</w:t>
      </w:r>
      <w:r w:rsidRPr="000C186C">
        <w:rPr>
          <w:rFonts w:ascii="Times New Roman" w:hAnsi="Times New Roman" w:cs="Times New Roman"/>
          <w:sz w:val="24"/>
        </w:rPr>
        <w:t>alam perkembangannya, landasan hukum yang ada, yaitu Undang-Undang Nomor 4 Tahun 2009 tentang Pertambangan Mineral dan Batubara dan peraturan pelaksanaannya belum dapat menjawab permasalahan serta kondisi aktual dalam pelaksanaan pengusahaan pertambangan mineral dan batubara, termasuk permasalahan lintas sektoral antara sektor pertambangan dan sektor non pertambangan.</w:t>
      </w:r>
      <w:r>
        <w:rPr>
          <w:rFonts w:ascii="Times New Roman" w:hAnsi="Times New Roman" w:cs="Times New Roman"/>
          <w:sz w:val="24"/>
        </w:rPr>
        <w:t xml:space="preserve"> Lahirnya Undang-Undang Nomor 3 Tahun 2020 memberikan nuansa yang relatif baru dalam dunia pertambangan.</w:t>
      </w:r>
    </w:p>
    <w:p w14:paraId="4C852C7E" w14:textId="77777777" w:rsidR="00540241" w:rsidRPr="009D3D09" w:rsidRDefault="00540241" w:rsidP="007D2317">
      <w:pPr>
        <w:pStyle w:val="ListParagraph"/>
        <w:spacing w:after="0" w:line="480" w:lineRule="auto"/>
        <w:ind w:left="0" w:firstLine="426"/>
        <w:jc w:val="both"/>
        <w:rPr>
          <w:rFonts w:ascii="Times New Roman" w:hAnsi="Times New Roman" w:cs="Times New Roman"/>
          <w:sz w:val="24"/>
        </w:rPr>
      </w:pPr>
      <w:r>
        <w:rPr>
          <w:rFonts w:ascii="Times New Roman" w:hAnsi="Times New Roman" w:cs="Times New Roman"/>
          <w:sz w:val="24"/>
        </w:rPr>
        <w:t>Pasal 4 UU Minerba, menyatakan bahwa mineral dan batu bara</w:t>
      </w:r>
      <w:r w:rsidRPr="000C186C">
        <w:rPr>
          <w:rFonts w:ascii="Times New Roman" w:hAnsi="Times New Roman" w:cs="Times New Roman"/>
          <w:sz w:val="24"/>
        </w:rPr>
        <w:t xml:space="preserve"> sebagai sumber daya alam yang tak terbarukan merupakan kekayaan nasional dikuasai oleh negara untuk sebesar-besar kesejahteraan rakyat. Penguasaan mineral dan batubara oleh negara diselenggarakan oleh pemerintah pusat sesuai dengan ketentuan undang-undang. Penguasaan dilaksanakan melalui fungsi kebijakan, pengaturan, pengurusan, pengelolaan, dan pengawasan.</w:t>
      </w:r>
      <w:r>
        <w:rPr>
          <w:rFonts w:ascii="Times New Roman" w:hAnsi="Times New Roman" w:cs="Times New Roman"/>
          <w:sz w:val="24"/>
        </w:rPr>
        <w:t xml:space="preserve"> Penguasaan minerba oleh negara yang kemudian diselenggarakan oleh pemerintah pusat </w:t>
      </w:r>
      <w:r w:rsidR="00153622">
        <w:rPr>
          <w:rFonts w:ascii="Times New Roman" w:hAnsi="Times New Roman" w:cs="Times New Roman"/>
          <w:sz w:val="24"/>
        </w:rPr>
        <w:t>merupakan</w:t>
      </w:r>
      <w:r>
        <w:rPr>
          <w:rFonts w:ascii="Times New Roman" w:hAnsi="Times New Roman" w:cs="Times New Roman"/>
          <w:sz w:val="24"/>
        </w:rPr>
        <w:t xml:space="preserve"> perubahan paradigmatik konsepsi hubungan pemerintah pusat dan daerah dalam pengelolaan pertambangan</w:t>
      </w:r>
      <w:r w:rsidR="0012264E">
        <w:rPr>
          <w:rFonts w:ascii="Times New Roman" w:hAnsi="Times New Roman" w:cs="Times New Roman"/>
          <w:sz w:val="24"/>
        </w:rPr>
        <w:t xml:space="preserve"> yang</w:t>
      </w:r>
      <w:r>
        <w:rPr>
          <w:rFonts w:ascii="Times New Roman" w:hAnsi="Times New Roman" w:cs="Times New Roman"/>
          <w:sz w:val="24"/>
        </w:rPr>
        <w:t xml:space="preserve"> menjadi salah satu </w:t>
      </w:r>
      <w:r w:rsidRPr="001E64FE">
        <w:rPr>
          <w:rFonts w:ascii="Times New Roman" w:hAnsi="Times New Roman" w:cs="Times New Roman"/>
          <w:sz w:val="24"/>
          <w:szCs w:val="24"/>
        </w:rPr>
        <w:t>titik sentral dalam UU Minerba</w:t>
      </w:r>
      <w:r w:rsidR="00250C31">
        <w:rPr>
          <w:rFonts w:ascii="Times New Roman" w:hAnsi="Times New Roman" w:cs="Times New Roman"/>
          <w:sz w:val="24"/>
          <w:szCs w:val="24"/>
        </w:rPr>
        <w:t>,</w:t>
      </w:r>
      <w:r w:rsidRPr="001E64FE">
        <w:rPr>
          <w:rFonts w:ascii="Times New Roman" w:hAnsi="Times New Roman" w:cs="Times New Roman"/>
          <w:sz w:val="24"/>
          <w:szCs w:val="24"/>
        </w:rPr>
        <w:t xml:space="preserve"> </w:t>
      </w:r>
      <w:r w:rsidR="00250C31">
        <w:rPr>
          <w:rFonts w:ascii="Times New Roman" w:hAnsi="Times New Roman" w:cs="Times New Roman"/>
          <w:sz w:val="24"/>
          <w:szCs w:val="24"/>
        </w:rPr>
        <w:t xml:space="preserve">sebelumnya </w:t>
      </w:r>
      <w:r>
        <w:rPr>
          <w:rFonts w:ascii="Times New Roman" w:hAnsi="Times New Roman" w:cs="Times New Roman"/>
          <w:sz w:val="24"/>
          <w:szCs w:val="24"/>
        </w:rPr>
        <w:t>p</w:t>
      </w:r>
      <w:r w:rsidRPr="001E64FE">
        <w:rPr>
          <w:rFonts w:ascii="Times New Roman" w:hAnsi="Times New Roman" w:cs="Times New Roman"/>
          <w:sz w:val="24"/>
          <w:szCs w:val="24"/>
        </w:rPr>
        <w:t>enguasaan mineral dan batubara ol</w:t>
      </w:r>
      <w:r w:rsidR="00F20570">
        <w:rPr>
          <w:rFonts w:ascii="Times New Roman" w:hAnsi="Times New Roman" w:cs="Times New Roman"/>
          <w:sz w:val="24"/>
          <w:szCs w:val="24"/>
        </w:rPr>
        <w:t>eh negara diselenggarakan oleh p</w:t>
      </w:r>
      <w:r w:rsidRPr="001E64FE">
        <w:rPr>
          <w:rFonts w:ascii="Times New Roman" w:hAnsi="Times New Roman" w:cs="Times New Roman"/>
          <w:sz w:val="24"/>
          <w:szCs w:val="24"/>
        </w:rPr>
        <w:t>emerintah dan/atau pemerintah daerah</w:t>
      </w:r>
      <w:r>
        <w:rPr>
          <w:rFonts w:ascii="Times New Roman" w:hAnsi="Times New Roman" w:cs="Times New Roman"/>
          <w:sz w:val="24"/>
          <w:szCs w:val="24"/>
        </w:rPr>
        <w:t>.</w:t>
      </w:r>
    </w:p>
    <w:p w14:paraId="2C08C387" w14:textId="77777777" w:rsidR="00540241" w:rsidRDefault="00540241" w:rsidP="007D2317">
      <w:pPr>
        <w:pStyle w:val="ListParagraph"/>
        <w:spacing w:after="0" w:line="480" w:lineRule="auto"/>
        <w:ind w:left="0" w:firstLine="426"/>
        <w:jc w:val="both"/>
        <w:rPr>
          <w:rFonts w:ascii="Times New Roman" w:hAnsi="Times New Roman" w:cs="Times New Roman"/>
          <w:sz w:val="24"/>
        </w:rPr>
      </w:pPr>
      <w:r>
        <w:rPr>
          <w:rFonts w:ascii="Times New Roman" w:hAnsi="Times New Roman" w:cs="Times New Roman"/>
          <w:sz w:val="24"/>
          <w:szCs w:val="24"/>
        </w:rPr>
        <w:t xml:space="preserve">Indikator dari Pasal 4 UU Minerba merupakan salah satu rangkaian gerbong dari </w:t>
      </w:r>
      <w:r w:rsidR="009876FB">
        <w:rPr>
          <w:rFonts w:ascii="Times New Roman" w:hAnsi="Times New Roman" w:cs="Times New Roman"/>
          <w:sz w:val="24"/>
          <w:szCs w:val="24"/>
        </w:rPr>
        <w:t xml:space="preserve">lokomotif </w:t>
      </w:r>
      <w:r>
        <w:rPr>
          <w:rFonts w:ascii="Times New Roman" w:hAnsi="Times New Roman" w:cs="Times New Roman"/>
          <w:sz w:val="24"/>
          <w:szCs w:val="24"/>
        </w:rPr>
        <w:t>politik hukum dalam mendesain perspektif desentralisasi dan otonomi daerah di negara Indonesia pasca lahirnya Undang-Undang Nomor 23 Tahun 2014 tentang Pemerintahan Daearah. Uraian mengenai kewenangan pemerintah pusat terhadap pengelolaan pertambanga</w:t>
      </w:r>
      <w:r w:rsidR="00640AB0">
        <w:rPr>
          <w:rFonts w:ascii="Times New Roman" w:hAnsi="Times New Roman" w:cs="Times New Roman"/>
          <w:sz w:val="24"/>
          <w:szCs w:val="24"/>
        </w:rPr>
        <w:t>n antara lain</w:t>
      </w:r>
      <w:r>
        <w:rPr>
          <w:rFonts w:ascii="Times New Roman" w:hAnsi="Times New Roman" w:cs="Times New Roman"/>
          <w:sz w:val="24"/>
          <w:szCs w:val="24"/>
        </w:rPr>
        <w:t xml:space="preserve">: </w:t>
      </w:r>
      <w:r w:rsidRPr="005917BC">
        <w:rPr>
          <w:rFonts w:ascii="Times New Roman" w:hAnsi="Times New Roman" w:cs="Times New Roman"/>
          <w:sz w:val="24"/>
        </w:rPr>
        <w:t xml:space="preserve">a. menetapkan </w:t>
      </w:r>
      <w:r w:rsidR="00640AB0" w:rsidRPr="005917BC">
        <w:rPr>
          <w:rFonts w:ascii="Times New Roman" w:hAnsi="Times New Roman" w:cs="Times New Roman"/>
          <w:sz w:val="24"/>
        </w:rPr>
        <w:t>rencana pengelolaan mineral dan batubara n</w:t>
      </w:r>
      <w:r w:rsidRPr="005917BC">
        <w:rPr>
          <w:rFonts w:ascii="Times New Roman" w:hAnsi="Times New Roman" w:cs="Times New Roman"/>
          <w:sz w:val="24"/>
        </w:rPr>
        <w:t xml:space="preserve">asional; b. </w:t>
      </w:r>
      <w:r w:rsidR="00640AB0" w:rsidRPr="005917BC">
        <w:rPr>
          <w:rFonts w:ascii="Times New Roman" w:hAnsi="Times New Roman" w:cs="Times New Roman"/>
          <w:sz w:val="24"/>
        </w:rPr>
        <w:t xml:space="preserve">menetapkan kebijakan mineral dan batubara </w:t>
      </w:r>
      <w:r w:rsidRPr="005917BC">
        <w:rPr>
          <w:rFonts w:ascii="Times New Roman" w:hAnsi="Times New Roman" w:cs="Times New Roman"/>
          <w:sz w:val="24"/>
        </w:rPr>
        <w:t xml:space="preserve">nasional; c. menetapkan peraturan perundang-undangan; d. menetapkan standar nasional, pedoman, dan kriteria; e. melakukan </w:t>
      </w:r>
      <w:r w:rsidR="00640AB0" w:rsidRPr="005917BC">
        <w:rPr>
          <w:rFonts w:ascii="Times New Roman" w:hAnsi="Times New Roman" w:cs="Times New Roman"/>
          <w:sz w:val="24"/>
        </w:rPr>
        <w:t xml:space="preserve">penyelidikan dan penelitian pertambangan </w:t>
      </w:r>
      <w:r w:rsidRPr="005917BC">
        <w:rPr>
          <w:rFonts w:ascii="Times New Roman" w:hAnsi="Times New Roman" w:cs="Times New Roman"/>
          <w:sz w:val="24"/>
        </w:rPr>
        <w:t xml:space="preserve">pada seluruh </w:t>
      </w:r>
      <w:r w:rsidR="00640AB0" w:rsidRPr="005917BC">
        <w:rPr>
          <w:rFonts w:ascii="Times New Roman" w:hAnsi="Times New Roman" w:cs="Times New Roman"/>
          <w:sz w:val="24"/>
        </w:rPr>
        <w:t>wilayah hukum pertambangan</w:t>
      </w:r>
      <w:r w:rsidR="00640AB0">
        <w:rPr>
          <w:rFonts w:ascii="Times New Roman" w:hAnsi="Times New Roman" w:cs="Times New Roman"/>
          <w:sz w:val="24"/>
        </w:rPr>
        <w:t>; f. menetapkan wilayah pertambangan</w:t>
      </w:r>
      <w:r w:rsidRPr="005917BC">
        <w:rPr>
          <w:rFonts w:ascii="Times New Roman" w:hAnsi="Times New Roman" w:cs="Times New Roman"/>
          <w:sz w:val="24"/>
        </w:rPr>
        <w:t xml:space="preserve"> setelah ditentukan </w:t>
      </w:r>
      <w:r w:rsidR="00640AB0" w:rsidRPr="005917BC">
        <w:rPr>
          <w:rFonts w:ascii="Times New Roman" w:hAnsi="Times New Roman" w:cs="Times New Roman"/>
          <w:sz w:val="24"/>
        </w:rPr>
        <w:t xml:space="preserve">oleh pemerintah daerah </w:t>
      </w:r>
      <w:r w:rsidRPr="005917BC">
        <w:rPr>
          <w:rFonts w:ascii="Times New Roman" w:hAnsi="Times New Roman" w:cs="Times New Roman"/>
          <w:sz w:val="24"/>
        </w:rPr>
        <w:t>provinsi sesuai dengan kewenangannya dan berkonsultasi dengan Dewan Perwakilan Rakyat Republik Indonesia; g. menetapkan W</w:t>
      </w:r>
      <w:r w:rsidR="00F25FC0">
        <w:rPr>
          <w:rFonts w:ascii="Times New Roman" w:hAnsi="Times New Roman" w:cs="Times New Roman"/>
          <w:sz w:val="24"/>
        </w:rPr>
        <w:t xml:space="preserve">ilayah </w:t>
      </w:r>
      <w:r w:rsidRPr="005917BC">
        <w:rPr>
          <w:rFonts w:ascii="Times New Roman" w:hAnsi="Times New Roman" w:cs="Times New Roman"/>
          <w:sz w:val="24"/>
        </w:rPr>
        <w:t>I</w:t>
      </w:r>
      <w:r w:rsidR="00F25FC0">
        <w:rPr>
          <w:rFonts w:ascii="Times New Roman" w:hAnsi="Times New Roman" w:cs="Times New Roman"/>
          <w:sz w:val="24"/>
        </w:rPr>
        <w:t xml:space="preserve">zin </w:t>
      </w:r>
      <w:r w:rsidRPr="005917BC">
        <w:rPr>
          <w:rFonts w:ascii="Times New Roman" w:hAnsi="Times New Roman" w:cs="Times New Roman"/>
          <w:sz w:val="24"/>
        </w:rPr>
        <w:t>U</w:t>
      </w:r>
      <w:r w:rsidR="00F25FC0">
        <w:rPr>
          <w:rFonts w:ascii="Times New Roman" w:hAnsi="Times New Roman" w:cs="Times New Roman"/>
          <w:sz w:val="24"/>
        </w:rPr>
        <w:t xml:space="preserve">saha </w:t>
      </w:r>
      <w:r w:rsidRPr="005917BC">
        <w:rPr>
          <w:rFonts w:ascii="Times New Roman" w:hAnsi="Times New Roman" w:cs="Times New Roman"/>
          <w:sz w:val="24"/>
        </w:rPr>
        <w:t>P</w:t>
      </w:r>
      <w:r w:rsidR="00F25FC0">
        <w:rPr>
          <w:rFonts w:ascii="Times New Roman" w:hAnsi="Times New Roman" w:cs="Times New Roman"/>
          <w:sz w:val="24"/>
        </w:rPr>
        <w:t>ertambangan</w:t>
      </w:r>
      <w:r w:rsidRPr="005917BC">
        <w:rPr>
          <w:rFonts w:ascii="Times New Roman" w:hAnsi="Times New Roman" w:cs="Times New Roman"/>
          <w:sz w:val="24"/>
        </w:rPr>
        <w:t xml:space="preserve"> Mineral logam dan </w:t>
      </w:r>
      <w:r w:rsidR="00F25FC0" w:rsidRPr="005917BC">
        <w:rPr>
          <w:rFonts w:ascii="Times New Roman" w:hAnsi="Times New Roman" w:cs="Times New Roman"/>
          <w:sz w:val="24"/>
        </w:rPr>
        <w:t>W</w:t>
      </w:r>
      <w:r w:rsidR="00F25FC0">
        <w:rPr>
          <w:rFonts w:ascii="Times New Roman" w:hAnsi="Times New Roman" w:cs="Times New Roman"/>
          <w:sz w:val="24"/>
        </w:rPr>
        <w:t xml:space="preserve">ilayah </w:t>
      </w:r>
      <w:r w:rsidR="00F25FC0" w:rsidRPr="005917BC">
        <w:rPr>
          <w:rFonts w:ascii="Times New Roman" w:hAnsi="Times New Roman" w:cs="Times New Roman"/>
          <w:sz w:val="24"/>
        </w:rPr>
        <w:t>I</w:t>
      </w:r>
      <w:r w:rsidR="00F25FC0">
        <w:rPr>
          <w:rFonts w:ascii="Times New Roman" w:hAnsi="Times New Roman" w:cs="Times New Roman"/>
          <w:sz w:val="24"/>
        </w:rPr>
        <w:t xml:space="preserve">zin </w:t>
      </w:r>
      <w:r w:rsidR="00F25FC0" w:rsidRPr="005917BC">
        <w:rPr>
          <w:rFonts w:ascii="Times New Roman" w:hAnsi="Times New Roman" w:cs="Times New Roman"/>
          <w:sz w:val="24"/>
        </w:rPr>
        <w:t>U</w:t>
      </w:r>
      <w:r w:rsidR="00F25FC0">
        <w:rPr>
          <w:rFonts w:ascii="Times New Roman" w:hAnsi="Times New Roman" w:cs="Times New Roman"/>
          <w:sz w:val="24"/>
        </w:rPr>
        <w:t xml:space="preserve">saha </w:t>
      </w:r>
      <w:r w:rsidR="00F25FC0" w:rsidRPr="005917BC">
        <w:rPr>
          <w:rFonts w:ascii="Times New Roman" w:hAnsi="Times New Roman" w:cs="Times New Roman"/>
          <w:sz w:val="24"/>
        </w:rPr>
        <w:t>P</w:t>
      </w:r>
      <w:r w:rsidR="00F25FC0">
        <w:rPr>
          <w:rFonts w:ascii="Times New Roman" w:hAnsi="Times New Roman" w:cs="Times New Roman"/>
          <w:sz w:val="24"/>
        </w:rPr>
        <w:t>ertambangan</w:t>
      </w:r>
      <w:r w:rsidRPr="005917BC">
        <w:rPr>
          <w:rFonts w:ascii="Times New Roman" w:hAnsi="Times New Roman" w:cs="Times New Roman"/>
          <w:sz w:val="24"/>
        </w:rPr>
        <w:t xml:space="preserve"> Batubara; h. menetapkan </w:t>
      </w:r>
      <w:r w:rsidR="00F25FC0" w:rsidRPr="005917BC">
        <w:rPr>
          <w:rFonts w:ascii="Times New Roman" w:hAnsi="Times New Roman" w:cs="Times New Roman"/>
          <w:sz w:val="24"/>
        </w:rPr>
        <w:t>W</w:t>
      </w:r>
      <w:r w:rsidR="00F25FC0">
        <w:rPr>
          <w:rFonts w:ascii="Times New Roman" w:hAnsi="Times New Roman" w:cs="Times New Roman"/>
          <w:sz w:val="24"/>
        </w:rPr>
        <w:t xml:space="preserve">ilayah </w:t>
      </w:r>
      <w:r w:rsidR="00F25FC0" w:rsidRPr="005917BC">
        <w:rPr>
          <w:rFonts w:ascii="Times New Roman" w:hAnsi="Times New Roman" w:cs="Times New Roman"/>
          <w:sz w:val="24"/>
        </w:rPr>
        <w:t>I</w:t>
      </w:r>
      <w:r w:rsidR="00F25FC0">
        <w:rPr>
          <w:rFonts w:ascii="Times New Roman" w:hAnsi="Times New Roman" w:cs="Times New Roman"/>
          <w:sz w:val="24"/>
        </w:rPr>
        <w:t xml:space="preserve">zin </w:t>
      </w:r>
      <w:r w:rsidR="00F25FC0" w:rsidRPr="005917BC">
        <w:rPr>
          <w:rFonts w:ascii="Times New Roman" w:hAnsi="Times New Roman" w:cs="Times New Roman"/>
          <w:sz w:val="24"/>
        </w:rPr>
        <w:t>U</w:t>
      </w:r>
      <w:r w:rsidR="00F25FC0">
        <w:rPr>
          <w:rFonts w:ascii="Times New Roman" w:hAnsi="Times New Roman" w:cs="Times New Roman"/>
          <w:sz w:val="24"/>
        </w:rPr>
        <w:t xml:space="preserve">saha </w:t>
      </w:r>
      <w:r w:rsidR="00F25FC0" w:rsidRPr="005917BC">
        <w:rPr>
          <w:rFonts w:ascii="Times New Roman" w:hAnsi="Times New Roman" w:cs="Times New Roman"/>
          <w:sz w:val="24"/>
        </w:rPr>
        <w:t>P</w:t>
      </w:r>
      <w:r w:rsidR="00F25FC0">
        <w:rPr>
          <w:rFonts w:ascii="Times New Roman" w:hAnsi="Times New Roman" w:cs="Times New Roman"/>
          <w:sz w:val="24"/>
        </w:rPr>
        <w:t>ertambangan</w:t>
      </w:r>
      <w:r w:rsidRPr="005917BC">
        <w:rPr>
          <w:rFonts w:ascii="Times New Roman" w:hAnsi="Times New Roman" w:cs="Times New Roman"/>
          <w:sz w:val="24"/>
        </w:rPr>
        <w:t xml:space="preserve"> Mineral bukan logam dan </w:t>
      </w:r>
      <w:r w:rsidR="00F25FC0" w:rsidRPr="005917BC">
        <w:rPr>
          <w:rFonts w:ascii="Times New Roman" w:hAnsi="Times New Roman" w:cs="Times New Roman"/>
          <w:sz w:val="24"/>
        </w:rPr>
        <w:t>W</w:t>
      </w:r>
      <w:r w:rsidR="00F25FC0">
        <w:rPr>
          <w:rFonts w:ascii="Times New Roman" w:hAnsi="Times New Roman" w:cs="Times New Roman"/>
          <w:sz w:val="24"/>
        </w:rPr>
        <w:t xml:space="preserve">ilayah </w:t>
      </w:r>
      <w:r w:rsidR="00F25FC0" w:rsidRPr="005917BC">
        <w:rPr>
          <w:rFonts w:ascii="Times New Roman" w:hAnsi="Times New Roman" w:cs="Times New Roman"/>
          <w:sz w:val="24"/>
        </w:rPr>
        <w:t>I</w:t>
      </w:r>
      <w:r w:rsidR="00F25FC0">
        <w:rPr>
          <w:rFonts w:ascii="Times New Roman" w:hAnsi="Times New Roman" w:cs="Times New Roman"/>
          <w:sz w:val="24"/>
        </w:rPr>
        <w:t xml:space="preserve">zin </w:t>
      </w:r>
      <w:r w:rsidR="00F25FC0" w:rsidRPr="005917BC">
        <w:rPr>
          <w:rFonts w:ascii="Times New Roman" w:hAnsi="Times New Roman" w:cs="Times New Roman"/>
          <w:sz w:val="24"/>
        </w:rPr>
        <w:t>U</w:t>
      </w:r>
      <w:r w:rsidR="00F25FC0">
        <w:rPr>
          <w:rFonts w:ascii="Times New Roman" w:hAnsi="Times New Roman" w:cs="Times New Roman"/>
          <w:sz w:val="24"/>
        </w:rPr>
        <w:t xml:space="preserve">saha </w:t>
      </w:r>
      <w:r w:rsidR="00F25FC0" w:rsidRPr="005917BC">
        <w:rPr>
          <w:rFonts w:ascii="Times New Roman" w:hAnsi="Times New Roman" w:cs="Times New Roman"/>
          <w:sz w:val="24"/>
        </w:rPr>
        <w:t>P</w:t>
      </w:r>
      <w:r w:rsidR="00F25FC0">
        <w:rPr>
          <w:rFonts w:ascii="Times New Roman" w:hAnsi="Times New Roman" w:cs="Times New Roman"/>
          <w:sz w:val="24"/>
        </w:rPr>
        <w:t>ertambangan</w:t>
      </w:r>
      <w:r w:rsidRPr="005917BC">
        <w:rPr>
          <w:rFonts w:ascii="Times New Roman" w:hAnsi="Times New Roman" w:cs="Times New Roman"/>
          <w:sz w:val="24"/>
        </w:rPr>
        <w:t xml:space="preserve"> batuan; i. menetapkan </w:t>
      </w:r>
      <w:r w:rsidR="00F25FC0" w:rsidRPr="005917BC">
        <w:rPr>
          <w:rFonts w:ascii="Times New Roman" w:hAnsi="Times New Roman" w:cs="Times New Roman"/>
          <w:sz w:val="24"/>
        </w:rPr>
        <w:t>W</w:t>
      </w:r>
      <w:r w:rsidR="00F25FC0">
        <w:rPr>
          <w:rFonts w:ascii="Times New Roman" w:hAnsi="Times New Roman" w:cs="Times New Roman"/>
          <w:sz w:val="24"/>
        </w:rPr>
        <w:t xml:space="preserve">ilayah </w:t>
      </w:r>
      <w:r w:rsidR="00F25FC0" w:rsidRPr="005917BC">
        <w:rPr>
          <w:rFonts w:ascii="Times New Roman" w:hAnsi="Times New Roman" w:cs="Times New Roman"/>
          <w:sz w:val="24"/>
        </w:rPr>
        <w:t>I</w:t>
      </w:r>
      <w:r w:rsidR="00F25FC0">
        <w:rPr>
          <w:rFonts w:ascii="Times New Roman" w:hAnsi="Times New Roman" w:cs="Times New Roman"/>
          <w:sz w:val="24"/>
        </w:rPr>
        <w:t xml:space="preserve">zin </w:t>
      </w:r>
      <w:r w:rsidR="00F25FC0" w:rsidRPr="005917BC">
        <w:rPr>
          <w:rFonts w:ascii="Times New Roman" w:hAnsi="Times New Roman" w:cs="Times New Roman"/>
          <w:sz w:val="24"/>
        </w:rPr>
        <w:t>U</w:t>
      </w:r>
      <w:r w:rsidR="00F25FC0">
        <w:rPr>
          <w:rFonts w:ascii="Times New Roman" w:hAnsi="Times New Roman" w:cs="Times New Roman"/>
          <w:sz w:val="24"/>
        </w:rPr>
        <w:t xml:space="preserve">saha </w:t>
      </w:r>
      <w:r w:rsidR="00F25FC0" w:rsidRPr="005917BC">
        <w:rPr>
          <w:rFonts w:ascii="Times New Roman" w:hAnsi="Times New Roman" w:cs="Times New Roman"/>
          <w:sz w:val="24"/>
        </w:rPr>
        <w:t>P</w:t>
      </w:r>
      <w:r w:rsidR="00F25FC0">
        <w:rPr>
          <w:rFonts w:ascii="Times New Roman" w:hAnsi="Times New Roman" w:cs="Times New Roman"/>
          <w:sz w:val="24"/>
        </w:rPr>
        <w:t>ertambangan Khusu</w:t>
      </w:r>
      <w:r w:rsidRPr="005917BC">
        <w:rPr>
          <w:rFonts w:ascii="Times New Roman" w:hAnsi="Times New Roman" w:cs="Times New Roman"/>
          <w:sz w:val="24"/>
        </w:rPr>
        <w:t xml:space="preserve">; j. melaksanakan penawaran </w:t>
      </w:r>
      <w:r w:rsidR="00F25FC0" w:rsidRPr="005917BC">
        <w:rPr>
          <w:rFonts w:ascii="Times New Roman" w:hAnsi="Times New Roman" w:cs="Times New Roman"/>
          <w:sz w:val="24"/>
        </w:rPr>
        <w:t>W</w:t>
      </w:r>
      <w:r w:rsidR="00F25FC0">
        <w:rPr>
          <w:rFonts w:ascii="Times New Roman" w:hAnsi="Times New Roman" w:cs="Times New Roman"/>
          <w:sz w:val="24"/>
        </w:rPr>
        <w:t xml:space="preserve">ilayah </w:t>
      </w:r>
      <w:r w:rsidR="00F25FC0" w:rsidRPr="005917BC">
        <w:rPr>
          <w:rFonts w:ascii="Times New Roman" w:hAnsi="Times New Roman" w:cs="Times New Roman"/>
          <w:sz w:val="24"/>
        </w:rPr>
        <w:t>I</w:t>
      </w:r>
      <w:r w:rsidR="00F25FC0">
        <w:rPr>
          <w:rFonts w:ascii="Times New Roman" w:hAnsi="Times New Roman" w:cs="Times New Roman"/>
          <w:sz w:val="24"/>
        </w:rPr>
        <w:t xml:space="preserve">zin </w:t>
      </w:r>
      <w:r w:rsidR="00F25FC0" w:rsidRPr="005917BC">
        <w:rPr>
          <w:rFonts w:ascii="Times New Roman" w:hAnsi="Times New Roman" w:cs="Times New Roman"/>
          <w:sz w:val="24"/>
        </w:rPr>
        <w:t>U</w:t>
      </w:r>
      <w:r w:rsidR="00F25FC0">
        <w:rPr>
          <w:rFonts w:ascii="Times New Roman" w:hAnsi="Times New Roman" w:cs="Times New Roman"/>
          <w:sz w:val="24"/>
        </w:rPr>
        <w:t xml:space="preserve">saha </w:t>
      </w:r>
      <w:r w:rsidR="00F25FC0" w:rsidRPr="005917BC">
        <w:rPr>
          <w:rFonts w:ascii="Times New Roman" w:hAnsi="Times New Roman" w:cs="Times New Roman"/>
          <w:sz w:val="24"/>
        </w:rPr>
        <w:t>P</w:t>
      </w:r>
      <w:r w:rsidR="00F25FC0">
        <w:rPr>
          <w:rFonts w:ascii="Times New Roman" w:hAnsi="Times New Roman" w:cs="Times New Roman"/>
          <w:sz w:val="24"/>
        </w:rPr>
        <w:t>ertambangan Khusus</w:t>
      </w:r>
      <w:r w:rsidRPr="005917BC">
        <w:rPr>
          <w:rFonts w:ascii="Times New Roman" w:hAnsi="Times New Roman" w:cs="Times New Roman"/>
          <w:sz w:val="24"/>
        </w:rPr>
        <w:t xml:space="preserve"> secara prioritas; k. menerbitkan Perizinan Berusaha; l. melakukan pembinaan dan pengawasan terhadap pelaksanaan ke</w:t>
      </w:r>
      <w:r w:rsidR="00F25FC0" w:rsidRPr="005917BC">
        <w:rPr>
          <w:rFonts w:ascii="Times New Roman" w:hAnsi="Times New Roman" w:cs="Times New Roman"/>
          <w:sz w:val="24"/>
        </w:rPr>
        <w:t>giatan usaha pertambangan mineral dan batubara yang dilakukan oleh pemegang perizinan berusah</w:t>
      </w:r>
      <w:r w:rsidRPr="005917BC">
        <w:rPr>
          <w:rFonts w:ascii="Times New Roman" w:hAnsi="Times New Roman" w:cs="Times New Roman"/>
          <w:sz w:val="24"/>
        </w:rPr>
        <w:t xml:space="preserve">a; </w:t>
      </w:r>
      <w:r w:rsidR="00F25FC0" w:rsidRPr="005917BC">
        <w:rPr>
          <w:rFonts w:ascii="Times New Roman" w:hAnsi="Times New Roman" w:cs="Times New Roman"/>
          <w:sz w:val="24"/>
        </w:rPr>
        <w:t>m. Menetapkan kebijakan produksi, pemasaran, pemanfaatan, dan konservasi; n. Menetapkan kebijakan kerja sama, kemitraan, dan pemberdayaan masyarakat; o. Melak</w:t>
      </w:r>
      <w:r w:rsidRPr="005917BC">
        <w:rPr>
          <w:rFonts w:ascii="Times New Roman" w:hAnsi="Times New Roman" w:cs="Times New Roman"/>
          <w:sz w:val="24"/>
        </w:rPr>
        <w:t xml:space="preserve">ukan pengelolaan dan penetapan penerimaan negara bukan pajak dari </w:t>
      </w:r>
      <w:r w:rsidR="00F25FC0" w:rsidRPr="005917BC">
        <w:rPr>
          <w:rFonts w:ascii="Times New Roman" w:hAnsi="Times New Roman" w:cs="Times New Roman"/>
          <w:sz w:val="24"/>
        </w:rPr>
        <w:t>hasil usaha pertambangan mineral dan batubara; p. Melakukan pengelolaan informasi geologi, informasi potensi sumber daya mineral dan batubara, serta informasi pertambangan; q. Melakukan pemb</w:t>
      </w:r>
      <w:r w:rsidRPr="005917BC">
        <w:rPr>
          <w:rFonts w:ascii="Times New Roman" w:hAnsi="Times New Roman" w:cs="Times New Roman"/>
          <w:sz w:val="24"/>
        </w:rPr>
        <w:t xml:space="preserve">inaan dan pengawasan </w:t>
      </w:r>
      <w:r w:rsidR="00F25FC0" w:rsidRPr="005917BC">
        <w:rPr>
          <w:rFonts w:ascii="Times New Roman" w:hAnsi="Times New Roman" w:cs="Times New Roman"/>
          <w:sz w:val="24"/>
        </w:rPr>
        <w:t>terhadap reklamasi dan pascatambang; r. Melakukan penyusunan neraca sumber daya mineral dan batubara tingkat nasional; s. Melakukan pengembangan dan peningkatan nilai tambah kegiatan usaha pertambangan</w:t>
      </w:r>
      <w:r w:rsidRPr="005917BC">
        <w:rPr>
          <w:rFonts w:ascii="Times New Roman" w:hAnsi="Times New Roman" w:cs="Times New Roman"/>
          <w:sz w:val="24"/>
        </w:rPr>
        <w:t>; t</w:t>
      </w:r>
      <w:r w:rsidR="00F25FC0" w:rsidRPr="005917BC">
        <w:rPr>
          <w:rFonts w:ascii="Times New Roman" w:hAnsi="Times New Roman" w:cs="Times New Roman"/>
          <w:sz w:val="24"/>
        </w:rPr>
        <w:t>. Melakukan peningkatan kemampuan aparatur pemerintah pusat dan pemerintah daerah provinsi dalam penyelenggaraan p</w:t>
      </w:r>
      <w:r w:rsidR="00F25FC0">
        <w:rPr>
          <w:rFonts w:ascii="Times New Roman" w:hAnsi="Times New Roman" w:cs="Times New Roman"/>
          <w:sz w:val="24"/>
        </w:rPr>
        <w:t>engelolaan usaha pertambangan. u</w:t>
      </w:r>
      <w:r w:rsidR="00F25FC0" w:rsidRPr="005917BC">
        <w:rPr>
          <w:rFonts w:ascii="Times New Roman" w:hAnsi="Times New Roman" w:cs="Times New Roman"/>
          <w:sz w:val="24"/>
        </w:rPr>
        <w:t>. Menetapkan harga patokan mineral logam, mineral bukan logam jenis tertentu, mineral radioaktif, dan batubara; v. Melakukan pengelolaan inspektur tambang; dan w. Melakukan pengelolaa</w:t>
      </w:r>
      <w:r w:rsidR="00F25FC0">
        <w:rPr>
          <w:rFonts w:ascii="Times New Roman" w:hAnsi="Times New Roman" w:cs="Times New Roman"/>
          <w:sz w:val="24"/>
        </w:rPr>
        <w:t>n pejabat pengawas pertambangan.</w:t>
      </w:r>
    </w:p>
    <w:p w14:paraId="6741DF24" w14:textId="77777777" w:rsidR="00540241" w:rsidRDefault="00540241" w:rsidP="007D2317">
      <w:pPr>
        <w:pStyle w:val="ListParagraph"/>
        <w:spacing w:after="0" w:line="480" w:lineRule="auto"/>
        <w:ind w:left="0" w:firstLine="426"/>
        <w:jc w:val="both"/>
        <w:rPr>
          <w:rFonts w:ascii="Times New Roman" w:hAnsi="Times New Roman" w:cs="Times New Roman"/>
          <w:sz w:val="24"/>
        </w:rPr>
      </w:pPr>
      <w:r>
        <w:rPr>
          <w:rFonts w:ascii="Times New Roman" w:hAnsi="Times New Roman" w:cs="Times New Roman"/>
          <w:sz w:val="24"/>
        </w:rPr>
        <w:t xml:space="preserve">Ketentuan mengenai kewenangan baik pemerintah daerah provinsi maupun daerah kabupaten/kota yang di UU Minerba sebelumnya diatur dalam Pasal 7 dan Pasal 8 dihapus. Hal ini memiliki indikasi adanya resentralisasi pengelolaan pertambangan. Berkaitan dengan pemberian izin usaha pertambangan sebagai ruh dari kewenangan pengelolaan pertambangan </w:t>
      </w:r>
      <w:r w:rsidRPr="006B21B7">
        <w:rPr>
          <w:rFonts w:ascii="Times New Roman" w:hAnsi="Times New Roman" w:cs="Times New Roman"/>
          <w:sz w:val="24"/>
        </w:rPr>
        <w:t xml:space="preserve">dilaksanakan berdasarkan Perizinan Berusaha dari Pemerintah Pusat. Perizinan Berusaha ini dilaksanakan melalui pemberian: a. nomor induk berusaha; b. sertifikat standar; dan/atau c. izin. Berkaitan dengan izin, terdiri atas: a. IUP; b. IUPK; c. IUPK sebagai Kelanjutan Operasi Kontrak/Perjanjian; d. IPR; e. SIPB; f. Izin Penugasan; g. Izin Pengangkutan dan Penjualan; h. Izin Usaha Jasa Pertambangan; dan i. Izin Usaha Pertambangan untuk Penjualan. Pemerintah Pusat dapat mendelegasikan kewenangan pemberian Perizinan Berusaha kepada </w:t>
      </w:r>
      <w:r w:rsidR="00F965B5" w:rsidRPr="006B21B7">
        <w:rPr>
          <w:rFonts w:ascii="Times New Roman" w:hAnsi="Times New Roman" w:cs="Times New Roman"/>
          <w:sz w:val="24"/>
        </w:rPr>
        <w:t xml:space="preserve">pemerintah daerah provinsi </w:t>
      </w:r>
      <w:r w:rsidRPr="006B21B7">
        <w:rPr>
          <w:rFonts w:ascii="Times New Roman" w:hAnsi="Times New Roman" w:cs="Times New Roman"/>
          <w:sz w:val="24"/>
        </w:rPr>
        <w:t>sesuai dengan ketentuan peraturan perundang-undangan.</w:t>
      </w:r>
    </w:p>
    <w:p w14:paraId="651A64C2" w14:textId="77777777" w:rsidR="00540241" w:rsidRDefault="00540241" w:rsidP="007D2317">
      <w:pPr>
        <w:pStyle w:val="ListParagraph"/>
        <w:spacing w:after="0" w:line="480" w:lineRule="auto"/>
        <w:ind w:left="0" w:firstLine="426"/>
        <w:jc w:val="both"/>
        <w:rPr>
          <w:rFonts w:ascii="Times New Roman" w:hAnsi="Times New Roman" w:cs="Times New Roman"/>
          <w:sz w:val="24"/>
        </w:rPr>
      </w:pPr>
      <w:r w:rsidRPr="000A3D3F">
        <w:rPr>
          <w:rFonts w:ascii="Times New Roman" w:hAnsi="Times New Roman" w:cs="Times New Roman"/>
          <w:sz w:val="24"/>
        </w:rPr>
        <w:t xml:space="preserve">Perubahan kewenangan pemerintah pusat, pemerintah daerah provinsi, dan pemerintah daerah kabupaten/kota dalam hal pengelolaan sumber daya alam terutama bidang pertambangan </w:t>
      </w:r>
      <w:r w:rsidR="00F965B5">
        <w:rPr>
          <w:rFonts w:ascii="Times New Roman" w:hAnsi="Times New Roman" w:cs="Times New Roman"/>
          <w:sz w:val="24"/>
        </w:rPr>
        <w:t>sebagaimana yang diatur di dalam</w:t>
      </w:r>
      <w:r w:rsidRPr="000A3D3F">
        <w:rPr>
          <w:rFonts w:ascii="Times New Roman" w:hAnsi="Times New Roman" w:cs="Times New Roman"/>
          <w:sz w:val="24"/>
        </w:rPr>
        <w:t xml:space="preserve"> UU Minerba menimbulkan konsekuensi terutama terhadap pembagian urusan kewenangan antara pemerintah pusat, pemerintah provinsi dan pemerintah kabupaten</w:t>
      </w:r>
      <w:r w:rsidR="00F965B5">
        <w:rPr>
          <w:rFonts w:ascii="Times New Roman" w:hAnsi="Times New Roman" w:cs="Times New Roman"/>
          <w:sz w:val="24"/>
        </w:rPr>
        <w:t>/kota</w:t>
      </w:r>
      <w:r w:rsidRPr="000A3D3F">
        <w:rPr>
          <w:rFonts w:ascii="Times New Roman" w:hAnsi="Times New Roman" w:cs="Times New Roman"/>
          <w:sz w:val="24"/>
        </w:rPr>
        <w:t xml:space="preserve">. Maka dalam UU tersebut disebutkan juga bahwa ketentuan mengenai pembagian urusan pemerintahan konkuren antara </w:t>
      </w:r>
      <w:r w:rsidR="00F965B5" w:rsidRPr="000A3D3F">
        <w:rPr>
          <w:rFonts w:ascii="Times New Roman" w:hAnsi="Times New Roman" w:cs="Times New Roman"/>
          <w:sz w:val="24"/>
        </w:rPr>
        <w:t>pemerintah pusat dan pemerintah daerah provinsi d</w:t>
      </w:r>
      <w:r w:rsidRPr="000A3D3F">
        <w:rPr>
          <w:rFonts w:ascii="Times New Roman" w:hAnsi="Times New Roman" w:cs="Times New Roman"/>
          <w:sz w:val="24"/>
        </w:rPr>
        <w:t>an pemerintah daerah kabupaten/kota pada Angka I Matriks pembagian urusan pemerintahan konkuren antara pemerintah pusat dan pemerintah daerah provinsi dan pemerintah daerah kabupaten/kota huruf CC Pembagian Urusan Pemerintahan Bidang Energi dan Sumber Daya Mineral Nomor II Sub-Urusan Mineral dan Batubara yang tertuang dalam lampiran yang merupakan bagian tidak terpisahkan dari Undang</w:t>
      </w:r>
      <w:r>
        <w:rPr>
          <w:rFonts w:ascii="Times New Roman" w:hAnsi="Times New Roman" w:cs="Times New Roman"/>
          <w:sz w:val="24"/>
        </w:rPr>
        <w:t>-</w:t>
      </w:r>
      <w:r w:rsidRPr="000A3D3F">
        <w:rPr>
          <w:rFonts w:ascii="Times New Roman" w:hAnsi="Times New Roman" w:cs="Times New Roman"/>
          <w:sz w:val="24"/>
        </w:rPr>
        <w:t>Undang Nomor 23 Tahun 2014 tentang Pemerintahan Daerah sebagaimana telah beberapa kali diubah terakhir dengan Undang-Undang Nomor 9 Tahun 2015 tentang Perubahan Kedua atas Undang-Undang Nomor 23 Tahun 2014 tentang Pemerintahan Daerah, dicabut dan dinyatakan tidak berlaku</w:t>
      </w:r>
      <w:r>
        <w:rPr>
          <w:rFonts w:ascii="Times New Roman" w:hAnsi="Times New Roman" w:cs="Times New Roman"/>
          <w:sz w:val="24"/>
        </w:rPr>
        <w:t>.</w:t>
      </w:r>
    </w:p>
    <w:p w14:paraId="409849E8" w14:textId="77777777" w:rsidR="00540241" w:rsidRPr="005F6D19" w:rsidRDefault="00540241" w:rsidP="005F6D19">
      <w:pPr>
        <w:pStyle w:val="ListParagraph"/>
        <w:numPr>
          <w:ilvl w:val="0"/>
          <w:numId w:val="3"/>
        </w:numPr>
        <w:spacing w:after="0" w:line="480" w:lineRule="auto"/>
        <w:ind w:left="426" w:hanging="426"/>
        <w:jc w:val="both"/>
        <w:rPr>
          <w:rFonts w:ascii="Times New Roman" w:hAnsi="Times New Roman"/>
          <w:b/>
          <w:sz w:val="24"/>
          <w:szCs w:val="24"/>
        </w:rPr>
      </w:pPr>
      <w:r w:rsidRPr="005F6D19">
        <w:rPr>
          <w:rFonts w:ascii="Times New Roman" w:hAnsi="Times New Roman"/>
          <w:b/>
          <w:sz w:val="24"/>
          <w:szCs w:val="24"/>
        </w:rPr>
        <w:t>Perspektif Desentralisasi dan Otonomi Daerah</w:t>
      </w:r>
      <w:r w:rsidR="00E44BA7" w:rsidRPr="005F6D19">
        <w:rPr>
          <w:rFonts w:ascii="Times New Roman" w:hAnsi="Times New Roman"/>
          <w:b/>
          <w:sz w:val="24"/>
          <w:szCs w:val="24"/>
        </w:rPr>
        <w:t xml:space="preserve"> Dalam UUD 1945</w:t>
      </w:r>
    </w:p>
    <w:p w14:paraId="2D58248C" w14:textId="77777777" w:rsidR="00902BEF" w:rsidRDefault="00902BEF" w:rsidP="007D2317">
      <w:pPr>
        <w:spacing w:after="0" w:line="480" w:lineRule="auto"/>
        <w:ind w:firstLine="426"/>
        <w:jc w:val="both"/>
        <w:rPr>
          <w:rFonts w:ascii="Times New Roman" w:hAnsi="Times New Roman" w:cs="Times New Roman"/>
          <w:sz w:val="24"/>
        </w:rPr>
      </w:pPr>
      <w:r>
        <w:rPr>
          <w:rFonts w:ascii="Times New Roman" w:hAnsi="Times New Roman"/>
          <w:sz w:val="24"/>
          <w:szCs w:val="24"/>
        </w:rPr>
        <w:t xml:space="preserve">Hubungan </w:t>
      </w:r>
      <w:r w:rsidR="00C61360">
        <w:rPr>
          <w:rFonts w:ascii="Times New Roman" w:hAnsi="Times New Roman"/>
          <w:sz w:val="24"/>
          <w:szCs w:val="24"/>
        </w:rPr>
        <w:t xml:space="preserve">antara pusat dan daerah dalam praktiknya </w:t>
      </w:r>
      <w:r>
        <w:rPr>
          <w:rFonts w:ascii="Times New Roman" w:hAnsi="Times New Roman"/>
          <w:sz w:val="24"/>
          <w:szCs w:val="24"/>
        </w:rPr>
        <w:t>sering menimbulkan upaya tarik menarik kepentingan (</w:t>
      </w:r>
      <w:r w:rsidRPr="00B93973">
        <w:rPr>
          <w:rFonts w:ascii="Times New Roman" w:hAnsi="Times New Roman"/>
          <w:i/>
          <w:sz w:val="24"/>
          <w:szCs w:val="24"/>
        </w:rPr>
        <w:t>spanning of interest</w:t>
      </w:r>
      <w:r>
        <w:rPr>
          <w:rFonts w:ascii="Times New Roman" w:hAnsi="Times New Roman"/>
          <w:sz w:val="24"/>
          <w:szCs w:val="24"/>
        </w:rPr>
        <w:t>) antara kedua satuan pemerintahan.</w:t>
      </w:r>
      <w:r>
        <w:rPr>
          <w:rStyle w:val="FootnoteReference"/>
          <w:rFonts w:ascii="Times New Roman" w:hAnsi="Times New Roman"/>
          <w:sz w:val="24"/>
          <w:szCs w:val="24"/>
        </w:rPr>
        <w:footnoteReference w:id="9"/>
      </w:r>
      <w:r>
        <w:rPr>
          <w:rFonts w:ascii="Times New Roman" w:hAnsi="Times New Roman"/>
          <w:sz w:val="24"/>
          <w:szCs w:val="24"/>
        </w:rPr>
        <w:t xml:space="preserve"> Terlebih dalam negara kesatuan,</w:t>
      </w:r>
      <w:r w:rsidR="00C61360">
        <w:rPr>
          <w:rFonts w:ascii="Times New Roman" w:hAnsi="Times New Roman"/>
          <w:sz w:val="24"/>
          <w:szCs w:val="24"/>
        </w:rPr>
        <w:t xml:space="preserve"> </w:t>
      </w:r>
      <w:r>
        <w:rPr>
          <w:rFonts w:ascii="Times New Roman" w:hAnsi="Times New Roman"/>
          <w:sz w:val="24"/>
          <w:szCs w:val="24"/>
        </w:rPr>
        <w:t>upaya pemerintah pusat untuk selalu memegang kendali atas berbagai urusan pemerintahan sangat jelas. Kecenderungan negara berbentuk kes</w:t>
      </w:r>
      <w:r w:rsidR="007D2317">
        <w:rPr>
          <w:rFonts w:ascii="Times New Roman" w:hAnsi="Times New Roman"/>
          <w:sz w:val="24"/>
          <w:szCs w:val="24"/>
        </w:rPr>
        <w:t>atuan pemegang otoritas adalah p</w:t>
      </w:r>
      <w:r>
        <w:rPr>
          <w:rFonts w:ascii="Times New Roman" w:hAnsi="Times New Roman"/>
          <w:sz w:val="24"/>
          <w:szCs w:val="24"/>
        </w:rPr>
        <w:t>usat, kekuasaan bertumpu di pusat pemerintahan. Kewenangan yang diberikan pusat kepada daerah terbatas.</w:t>
      </w:r>
    </w:p>
    <w:p w14:paraId="297ECB7A" w14:textId="77777777" w:rsidR="00902BEF" w:rsidRDefault="007D2317" w:rsidP="007D2317">
      <w:pPr>
        <w:spacing w:after="0" w:line="480" w:lineRule="auto"/>
        <w:ind w:firstLine="426"/>
        <w:jc w:val="both"/>
        <w:rPr>
          <w:rFonts w:ascii="Times New Roman" w:hAnsi="Times New Roman"/>
          <w:sz w:val="24"/>
          <w:szCs w:val="24"/>
        </w:rPr>
      </w:pPr>
      <w:r>
        <w:rPr>
          <w:rFonts w:ascii="Times New Roman" w:hAnsi="Times New Roman"/>
          <w:sz w:val="24"/>
          <w:szCs w:val="24"/>
        </w:rPr>
        <w:t>Pada bentuk negara kesatuan, p</w:t>
      </w:r>
      <w:r w:rsidR="00902BEF">
        <w:rPr>
          <w:rFonts w:ascii="Times New Roman" w:hAnsi="Times New Roman"/>
          <w:sz w:val="24"/>
          <w:szCs w:val="24"/>
        </w:rPr>
        <w:t xml:space="preserve">usat bertanggung jawab menjamin keutuhan negara kesatuan, menjamin pelayanan yang sama untuk seluruh rakyat negara (asas </w:t>
      </w:r>
      <w:r w:rsidR="00902BEF" w:rsidRPr="00A32421">
        <w:rPr>
          <w:rFonts w:ascii="Times New Roman" w:hAnsi="Times New Roman"/>
          <w:i/>
          <w:sz w:val="24"/>
          <w:szCs w:val="24"/>
        </w:rPr>
        <w:t>equal treatment</w:t>
      </w:r>
      <w:r w:rsidR="00902BEF">
        <w:rPr>
          <w:rFonts w:ascii="Times New Roman" w:hAnsi="Times New Roman"/>
          <w:sz w:val="24"/>
          <w:szCs w:val="24"/>
        </w:rPr>
        <w:t>), menjamin keseragaman tindakan dan pengaturan dalam bidang-bidang tertentu (asas uniformitas). Upaya mewujudkan keadilan dan kesejahteraan sosial sangat dipengaruhi oleh corak susunan masyarakat. Pada masyarakat majemuk upaya mewujudkan keadilan dan kesejahteraan sosial harus memperhatikan corak-corak dan susunan setempat. Perhatian terhadap perbedaan dan kekhususan tersebut selanjutnya mengharuskan adanya perbedaan pelayanan dan cara penyelenggaraan pemerintahan. Tuntutan penyelenggaraan pemerintahan semacam ini hanya mungkin terlaksana dalam satu pemerintahan desentralistik.</w:t>
      </w:r>
      <w:r w:rsidR="00902BEF">
        <w:rPr>
          <w:rStyle w:val="FootnoteReference"/>
          <w:rFonts w:ascii="Times New Roman" w:hAnsi="Times New Roman"/>
          <w:sz w:val="24"/>
          <w:szCs w:val="24"/>
        </w:rPr>
        <w:footnoteReference w:id="10"/>
      </w:r>
    </w:p>
    <w:p w14:paraId="0050DF24" w14:textId="77777777" w:rsidR="007D2317" w:rsidRPr="007D2317" w:rsidRDefault="007D2317" w:rsidP="007D2317">
      <w:pPr>
        <w:spacing w:after="0" w:line="480" w:lineRule="auto"/>
        <w:ind w:firstLine="426"/>
        <w:jc w:val="both"/>
        <w:rPr>
          <w:rFonts w:ascii="Times New Roman" w:hAnsi="Times New Roman" w:cs="Times New Roman"/>
          <w:sz w:val="28"/>
        </w:rPr>
      </w:pPr>
      <w:r w:rsidRPr="007D2317">
        <w:rPr>
          <w:rFonts w:ascii="Times New Roman" w:hAnsi="Times New Roman" w:cs="Times New Roman"/>
          <w:sz w:val="24"/>
        </w:rPr>
        <w:t>Asumsi dasar otonomi daerah adalah membangun sistem pemerintahan yang berdasarkan pada kemauan politik (</w:t>
      </w:r>
      <w:r w:rsidRPr="007D2317">
        <w:rPr>
          <w:rFonts w:ascii="Times New Roman" w:hAnsi="Times New Roman" w:cs="Times New Roman"/>
          <w:i/>
          <w:sz w:val="24"/>
        </w:rPr>
        <w:t>political will</w:t>
      </w:r>
      <w:r w:rsidRPr="007D2317">
        <w:rPr>
          <w:rFonts w:ascii="Times New Roman" w:hAnsi="Times New Roman" w:cs="Times New Roman"/>
          <w:sz w:val="24"/>
        </w:rPr>
        <w:t xml:space="preserve">) untuk menyerahkan pengelolaan daerah kepada pemerintah lokal atau daerah yang lebih memahami persoalan-persoalan, </w:t>
      </w:r>
      <w:r w:rsidR="008836BF">
        <w:rPr>
          <w:rFonts w:ascii="Times New Roman" w:hAnsi="Times New Roman" w:cs="Times New Roman"/>
          <w:sz w:val="24"/>
        </w:rPr>
        <w:t xml:space="preserve">serta </w:t>
      </w:r>
      <w:r w:rsidRPr="007D2317">
        <w:rPr>
          <w:rFonts w:ascii="Times New Roman" w:hAnsi="Times New Roman" w:cs="Times New Roman"/>
          <w:sz w:val="24"/>
        </w:rPr>
        <w:t>kebutuhan dan karakter masyarakat yang berada di daerah tersebut. Upaya mendekatkan fungsi pelayanan kepada masyarakat yang dengan demikian menghasilkan kebijakan-kebijakan prorakyat. Tujuan otonomi adalah mencapai efektivitas dan efisiensi dalam pelayanan kepada masyarakat.</w:t>
      </w:r>
      <w:r w:rsidRPr="007D2317">
        <w:rPr>
          <w:rStyle w:val="FootnoteReference"/>
          <w:rFonts w:ascii="Times New Roman" w:hAnsi="Times New Roman" w:cs="Times New Roman"/>
          <w:sz w:val="24"/>
        </w:rPr>
        <w:footnoteReference w:id="11"/>
      </w:r>
    </w:p>
    <w:p w14:paraId="398D170F" w14:textId="77777777" w:rsidR="001353E6" w:rsidRDefault="005F0FFA" w:rsidP="007D2317">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Menurut </w:t>
      </w:r>
      <w:r w:rsidRPr="001353E6">
        <w:rPr>
          <w:rFonts w:ascii="Times New Roman" w:hAnsi="Times New Roman" w:cs="Times New Roman"/>
          <w:b/>
          <w:sz w:val="24"/>
          <w:szCs w:val="24"/>
        </w:rPr>
        <w:t>Jimly Asshiddiqie</w:t>
      </w:r>
      <w:r w:rsidR="001353E6">
        <w:rPr>
          <w:rStyle w:val="FootnoteReference"/>
          <w:rFonts w:ascii="Times New Roman" w:hAnsi="Times New Roman" w:cs="Times New Roman"/>
          <w:b/>
          <w:sz w:val="24"/>
          <w:szCs w:val="24"/>
        </w:rPr>
        <w:footnoteReference w:id="12"/>
      </w:r>
      <w:r>
        <w:rPr>
          <w:rFonts w:ascii="Times New Roman" w:hAnsi="Times New Roman" w:cs="Times New Roman"/>
          <w:sz w:val="24"/>
          <w:szCs w:val="24"/>
        </w:rPr>
        <w:t xml:space="preserve">, ketentuan UUD </w:t>
      </w:r>
      <w:r w:rsidR="00902BEF">
        <w:rPr>
          <w:rFonts w:ascii="Times New Roman" w:hAnsi="Times New Roman" w:cs="Times New Roman"/>
          <w:sz w:val="24"/>
          <w:szCs w:val="24"/>
        </w:rPr>
        <w:t xml:space="preserve">Tahun </w:t>
      </w:r>
      <w:r>
        <w:rPr>
          <w:rFonts w:ascii="Times New Roman" w:hAnsi="Times New Roman" w:cs="Times New Roman"/>
          <w:sz w:val="24"/>
          <w:szCs w:val="24"/>
        </w:rPr>
        <w:t>1945 hasil Perubahan Kedua tersebut justru mempertegas prinsip-prinsip pengaturan yang bersifat federalistis dalam rumusan mengenai kewenangan daerah. Pasal 18</w:t>
      </w:r>
      <w:r w:rsidR="001353E6">
        <w:rPr>
          <w:rFonts w:ascii="Times New Roman" w:hAnsi="Times New Roman" w:cs="Times New Roman"/>
          <w:sz w:val="24"/>
          <w:szCs w:val="24"/>
        </w:rPr>
        <w:t xml:space="preserve"> ayat (2) menegaskan bahwa “</w:t>
      </w:r>
      <w:r w:rsidR="001353E6" w:rsidRPr="001353E6">
        <w:rPr>
          <w:rFonts w:ascii="Times New Roman" w:hAnsi="Times New Roman" w:cs="Times New Roman"/>
          <w:i/>
          <w:sz w:val="24"/>
          <w:szCs w:val="24"/>
        </w:rPr>
        <w:t>Pemerintah daerah provinsi, daerah kabupaten dan kota mengatur dan mengurus sendiri urusan pemerintahan menurut asas otonomi dan tugas pembantuan</w:t>
      </w:r>
      <w:r w:rsidR="001353E6">
        <w:rPr>
          <w:rFonts w:ascii="Times New Roman" w:hAnsi="Times New Roman" w:cs="Times New Roman"/>
          <w:sz w:val="24"/>
          <w:szCs w:val="24"/>
        </w:rPr>
        <w:t>”. Bahkan, dalam Pasal 18 ayat (5) ditegaskan lagi bahwa “</w:t>
      </w:r>
      <w:r w:rsidR="001353E6" w:rsidRPr="001353E6">
        <w:rPr>
          <w:rFonts w:ascii="Times New Roman" w:hAnsi="Times New Roman" w:cs="Times New Roman"/>
          <w:i/>
          <w:sz w:val="24"/>
          <w:szCs w:val="24"/>
        </w:rPr>
        <w:t>Pemerintah daerah menjalankan otonomi seluas-luasnya, kecuali urusan pemerintahan yang oleh undang-undang ditentukan sebagai urusan Pemerintah.</w:t>
      </w:r>
      <w:r w:rsidR="001353E6" w:rsidRPr="005F0FFA">
        <w:rPr>
          <w:rFonts w:ascii="Times New Roman" w:hAnsi="Times New Roman" w:cs="Times New Roman"/>
          <w:sz w:val="24"/>
          <w:szCs w:val="24"/>
        </w:rPr>
        <w:t>”</w:t>
      </w:r>
      <w:r w:rsidR="001353E6">
        <w:rPr>
          <w:rFonts w:ascii="Times New Roman" w:hAnsi="Times New Roman" w:cs="Times New Roman"/>
          <w:sz w:val="24"/>
          <w:szCs w:val="24"/>
        </w:rPr>
        <w:t xml:space="preserve"> Karena itu, secara teoritis, prinsip pengaturan demikian memang dapat disebut bersifat federalistis karena konsep kekuasaan asal atau sisa (</w:t>
      </w:r>
      <w:r w:rsidR="001353E6">
        <w:rPr>
          <w:rFonts w:ascii="Times New Roman" w:hAnsi="Times New Roman" w:cs="Times New Roman"/>
          <w:i/>
          <w:sz w:val="24"/>
          <w:szCs w:val="24"/>
        </w:rPr>
        <w:t>residu</w:t>
      </w:r>
      <w:r w:rsidR="001353E6">
        <w:rPr>
          <w:rFonts w:ascii="Times New Roman" w:hAnsi="Times New Roman" w:cs="Times New Roman"/>
          <w:sz w:val="24"/>
          <w:szCs w:val="24"/>
        </w:rPr>
        <w:t xml:space="preserve"> </w:t>
      </w:r>
      <w:r w:rsidR="001353E6">
        <w:rPr>
          <w:rFonts w:ascii="Times New Roman" w:hAnsi="Times New Roman" w:cs="Times New Roman"/>
          <w:i/>
          <w:sz w:val="24"/>
          <w:szCs w:val="24"/>
        </w:rPr>
        <w:t>power</w:t>
      </w:r>
      <w:r w:rsidR="001353E6">
        <w:rPr>
          <w:rFonts w:ascii="Times New Roman" w:hAnsi="Times New Roman" w:cs="Times New Roman"/>
          <w:sz w:val="24"/>
          <w:szCs w:val="24"/>
        </w:rPr>
        <w:t>) justru seolah-olah berada di pemerintah daerah. Prinsip demikia</w:t>
      </w:r>
      <w:r w:rsidR="008A49AD">
        <w:rPr>
          <w:rFonts w:ascii="Times New Roman" w:hAnsi="Times New Roman" w:cs="Times New Roman"/>
          <w:sz w:val="24"/>
          <w:szCs w:val="24"/>
        </w:rPr>
        <w:t>n memang dikenal di lingkungan n</w:t>
      </w:r>
      <w:r w:rsidR="001353E6">
        <w:rPr>
          <w:rFonts w:ascii="Times New Roman" w:hAnsi="Times New Roman" w:cs="Times New Roman"/>
          <w:sz w:val="24"/>
          <w:szCs w:val="24"/>
        </w:rPr>
        <w:t>egara-negara federal.</w:t>
      </w:r>
    </w:p>
    <w:p w14:paraId="74BA7004" w14:textId="77777777" w:rsidR="00C20200" w:rsidRDefault="001353E6" w:rsidP="007D2317">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Pendapat ini didukung oleh Disertasi milik </w:t>
      </w:r>
      <w:r w:rsidRPr="00E44BA7">
        <w:rPr>
          <w:rFonts w:ascii="Times New Roman" w:hAnsi="Times New Roman" w:cs="Times New Roman"/>
          <w:b/>
          <w:sz w:val="24"/>
          <w:szCs w:val="24"/>
        </w:rPr>
        <w:t>Astim Riyanto</w:t>
      </w:r>
      <w:r>
        <w:rPr>
          <w:rFonts w:ascii="Times New Roman" w:hAnsi="Times New Roman" w:cs="Times New Roman"/>
          <w:sz w:val="24"/>
          <w:szCs w:val="24"/>
        </w:rPr>
        <w:t xml:space="preserve"> yang menegaskan bahwa ditetapkannya Pasal 18 ayat (5) UUD 1945, berarti telah mengubah jiwa dan semangat pasal 18 UUD 1945 sebelum perubahan, yang mengindikasikan dikehendakinya </w:t>
      </w:r>
      <w:r w:rsidR="00C6354D">
        <w:rPr>
          <w:rFonts w:ascii="Times New Roman" w:hAnsi="Times New Roman" w:cs="Times New Roman"/>
          <w:sz w:val="24"/>
          <w:szCs w:val="24"/>
        </w:rPr>
        <w:t xml:space="preserve">aktualisasi negara kesatuan </w:t>
      </w:r>
      <w:r>
        <w:rPr>
          <w:rFonts w:ascii="Times New Roman" w:hAnsi="Times New Roman" w:cs="Times New Roman"/>
          <w:sz w:val="24"/>
          <w:szCs w:val="24"/>
        </w:rPr>
        <w:t>dengan desentralisasi yang pr</w:t>
      </w:r>
      <w:r w:rsidR="00DA63F4">
        <w:rPr>
          <w:rFonts w:ascii="Times New Roman" w:hAnsi="Times New Roman" w:cs="Times New Roman"/>
          <w:sz w:val="24"/>
          <w:szCs w:val="24"/>
        </w:rPr>
        <w:t>oporsional menjadi aktualisasi n</w:t>
      </w:r>
      <w:r>
        <w:rPr>
          <w:rFonts w:ascii="Times New Roman" w:hAnsi="Times New Roman" w:cs="Times New Roman"/>
          <w:sz w:val="24"/>
          <w:szCs w:val="24"/>
        </w:rPr>
        <w:t>egara kesatuan dengan desentralisasi yang federalistik.</w:t>
      </w:r>
      <w:r>
        <w:rPr>
          <w:rStyle w:val="FootnoteReference"/>
          <w:rFonts w:ascii="Times New Roman" w:hAnsi="Times New Roman" w:cs="Times New Roman"/>
          <w:sz w:val="24"/>
          <w:szCs w:val="24"/>
        </w:rPr>
        <w:footnoteReference w:id="13"/>
      </w:r>
    </w:p>
    <w:p w14:paraId="2F684250" w14:textId="77777777" w:rsidR="00C20200" w:rsidRPr="00750D28" w:rsidRDefault="00D26AC8" w:rsidP="007D2317">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Terhadap dua pandangan di atas, penulis kurang sependapat. Pada dasarnya konsepsi Pasal 18 ayat (2) dan Pasal 18 ayat (5) UUD 1945 </w:t>
      </w:r>
      <w:r w:rsidR="005934BE">
        <w:rPr>
          <w:rFonts w:ascii="Times New Roman" w:hAnsi="Times New Roman" w:cs="Times New Roman"/>
          <w:sz w:val="24"/>
          <w:szCs w:val="24"/>
        </w:rPr>
        <w:t xml:space="preserve">di awal reformasi </w:t>
      </w:r>
      <w:r>
        <w:rPr>
          <w:rFonts w:ascii="Times New Roman" w:hAnsi="Times New Roman" w:cs="Times New Roman"/>
          <w:sz w:val="24"/>
          <w:szCs w:val="24"/>
        </w:rPr>
        <w:t>memang memiliki kecenderungan k</w:t>
      </w:r>
      <w:r w:rsidR="005934BE">
        <w:rPr>
          <w:rFonts w:ascii="Times New Roman" w:hAnsi="Times New Roman" w:cs="Times New Roman"/>
          <w:sz w:val="24"/>
          <w:szCs w:val="24"/>
        </w:rPr>
        <w:t xml:space="preserve">e arah federalistik, namun peta </w:t>
      </w:r>
      <w:r>
        <w:rPr>
          <w:rFonts w:ascii="Times New Roman" w:hAnsi="Times New Roman" w:cs="Times New Roman"/>
          <w:sz w:val="24"/>
          <w:szCs w:val="24"/>
        </w:rPr>
        <w:t xml:space="preserve">politik hukum yang terjalin selama kurun waktu 22 tahun telah mengubah orientasi tersebut menuju arah penguatan pengaruh pusat ke daerah. </w:t>
      </w:r>
      <w:r w:rsidR="00750D28">
        <w:rPr>
          <w:rFonts w:ascii="Times New Roman" w:hAnsi="Times New Roman" w:cs="Times New Roman"/>
          <w:sz w:val="24"/>
          <w:szCs w:val="24"/>
        </w:rPr>
        <w:t>Kondisi ini tidak lepas dari uraian mengenai urusan pemerintah dalam Pasal 18 ayat (5) yakni “…….</w:t>
      </w:r>
      <w:r w:rsidR="00750D28" w:rsidRPr="001353E6">
        <w:rPr>
          <w:rFonts w:ascii="Times New Roman" w:hAnsi="Times New Roman" w:cs="Times New Roman"/>
          <w:i/>
          <w:sz w:val="24"/>
          <w:szCs w:val="24"/>
        </w:rPr>
        <w:t>kecuali urusan pemerintahan yang oleh undang-undang ditentukan sebagai urusan Pemerintah</w:t>
      </w:r>
      <w:r w:rsidR="00750D28">
        <w:rPr>
          <w:rFonts w:ascii="Times New Roman" w:hAnsi="Times New Roman" w:cs="Times New Roman"/>
          <w:i/>
          <w:sz w:val="24"/>
          <w:szCs w:val="24"/>
        </w:rPr>
        <w:t>”</w:t>
      </w:r>
      <w:r w:rsidR="00750D28">
        <w:rPr>
          <w:rFonts w:ascii="Times New Roman" w:hAnsi="Times New Roman" w:cs="Times New Roman"/>
          <w:sz w:val="24"/>
          <w:szCs w:val="24"/>
        </w:rPr>
        <w:t>. Dalam artian, legislator tetap memiliki peran penting dalam mengartikulasi</w:t>
      </w:r>
      <w:r w:rsidR="00FC596B">
        <w:rPr>
          <w:rFonts w:ascii="Times New Roman" w:hAnsi="Times New Roman" w:cs="Times New Roman"/>
          <w:sz w:val="24"/>
          <w:szCs w:val="24"/>
        </w:rPr>
        <w:t>kan</w:t>
      </w:r>
      <w:r w:rsidR="00750D28">
        <w:rPr>
          <w:rFonts w:ascii="Times New Roman" w:hAnsi="Times New Roman" w:cs="Times New Roman"/>
          <w:sz w:val="24"/>
          <w:szCs w:val="24"/>
        </w:rPr>
        <w:t xml:space="preserve"> arah kebijakan desentralisasi Negara Indonesia dengan menentukan urusan pemerintah berdasarkan </w:t>
      </w:r>
      <w:r w:rsidR="00750D28">
        <w:rPr>
          <w:rFonts w:ascii="Times New Roman" w:hAnsi="Times New Roman" w:cs="Times New Roman"/>
          <w:i/>
          <w:sz w:val="24"/>
          <w:szCs w:val="24"/>
        </w:rPr>
        <w:t xml:space="preserve">political will </w:t>
      </w:r>
      <w:r w:rsidR="00750D28">
        <w:rPr>
          <w:rFonts w:ascii="Times New Roman" w:hAnsi="Times New Roman" w:cs="Times New Roman"/>
          <w:sz w:val="24"/>
          <w:szCs w:val="24"/>
        </w:rPr>
        <w:t>rezim yang memiliki legitimasi</w:t>
      </w:r>
      <w:r w:rsidR="00F06F8C">
        <w:rPr>
          <w:rFonts w:ascii="Times New Roman" w:hAnsi="Times New Roman" w:cs="Times New Roman"/>
          <w:sz w:val="24"/>
          <w:szCs w:val="24"/>
        </w:rPr>
        <w:t xml:space="preserve"> terhadap kekuasaan di Pusat</w:t>
      </w:r>
      <w:r w:rsidR="00750D28">
        <w:rPr>
          <w:rFonts w:ascii="Times New Roman" w:hAnsi="Times New Roman" w:cs="Times New Roman"/>
          <w:sz w:val="24"/>
          <w:szCs w:val="24"/>
        </w:rPr>
        <w:t xml:space="preserve">.   </w:t>
      </w:r>
    </w:p>
    <w:p w14:paraId="4DC4D074" w14:textId="77777777" w:rsidR="005721E8" w:rsidRPr="005721E8" w:rsidRDefault="005721E8" w:rsidP="007D2317">
      <w:pPr>
        <w:pStyle w:val="ListParagraph"/>
        <w:spacing w:after="0" w:line="480" w:lineRule="auto"/>
        <w:ind w:left="0"/>
        <w:jc w:val="center"/>
        <w:rPr>
          <w:rFonts w:ascii="Times New Roman" w:hAnsi="Times New Roman" w:cs="Times New Roman"/>
          <w:b/>
          <w:sz w:val="24"/>
          <w:szCs w:val="24"/>
        </w:rPr>
      </w:pPr>
      <w:r w:rsidRPr="005721E8">
        <w:rPr>
          <w:rFonts w:ascii="Times New Roman" w:hAnsi="Times New Roman" w:cs="Times New Roman"/>
          <w:b/>
          <w:sz w:val="24"/>
          <w:szCs w:val="24"/>
        </w:rPr>
        <w:t>Politik Hukum Perubahan Undang-Undang Pemerintahan Daerah Pasca Reformasi</w:t>
      </w:r>
    </w:p>
    <w:tbl>
      <w:tblPr>
        <w:tblStyle w:val="TableGrid"/>
        <w:tblW w:w="0" w:type="auto"/>
        <w:tblLook w:val="04A0" w:firstRow="1" w:lastRow="0" w:firstColumn="1" w:lastColumn="0" w:noHBand="0" w:noVBand="1"/>
      </w:tblPr>
      <w:tblGrid>
        <w:gridCol w:w="2328"/>
        <w:gridCol w:w="2920"/>
        <w:gridCol w:w="2617"/>
        <w:gridCol w:w="2663"/>
      </w:tblGrid>
      <w:tr w:rsidR="00D26AC8" w14:paraId="579D2D29" w14:textId="77777777" w:rsidTr="005721E8">
        <w:tc>
          <w:tcPr>
            <w:tcW w:w="2376" w:type="dxa"/>
            <w:vAlign w:val="center"/>
          </w:tcPr>
          <w:p w14:paraId="127DC05E" w14:textId="77777777" w:rsidR="00D26AC8" w:rsidRPr="004C1EEE" w:rsidRDefault="00D26AC8" w:rsidP="007D2317">
            <w:pPr>
              <w:pStyle w:val="ListParagraph"/>
              <w:spacing w:line="480" w:lineRule="auto"/>
              <w:ind w:left="0"/>
              <w:jc w:val="center"/>
              <w:rPr>
                <w:rFonts w:ascii="Times New Roman" w:hAnsi="Times New Roman"/>
                <w:sz w:val="24"/>
                <w:szCs w:val="24"/>
              </w:rPr>
            </w:pPr>
            <w:r w:rsidRPr="004C1EEE">
              <w:rPr>
                <w:rFonts w:ascii="Times New Roman" w:hAnsi="Times New Roman"/>
                <w:sz w:val="24"/>
                <w:szCs w:val="24"/>
              </w:rPr>
              <w:t>Undang-Undang tentang Pemerintahan Daerah</w:t>
            </w:r>
          </w:p>
        </w:tc>
        <w:tc>
          <w:tcPr>
            <w:tcW w:w="3000" w:type="dxa"/>
            <w:vAlign w:val="center"/>
          </w:tcPr>
          <w:p w14:paraId="7D49A1E6" w14:textId="77777777" w:rsidR="00D26AC8" w:rsidRPr="004C1EEE" w:rsidRDefault="00D26AC8" w:rsidP="007D2317">
            <w:pPr>
              <w:pStyle w:val="ListParagraph"/>
              <w:spacing w:line="480" w:lineRule="auto"/>
              <w:ind w:left="0"/>
              <w:jc w:val="center"/>
              <w:rPr>
                <w:rFonts w:ascii="Times New Roman" w:hAnsi="Times New Roman"/>
                <w:sz w:val="24"/>
                <w:szCs w:val="24"/>
              </w:rPr>
            </w:pPr>
            <w:r w:rsidRPr="004C1EEE">
              <w:rPr>
                <w:rFonts w:ascii="Times New Roman" w:hAnsi="Times New Roman"/>
                <w:sz w:val="24"/>
                <w:szCs w:val="24"/>
              </w:rPr>
              <w:t>Kebijakan Politik</w:t>
            </w:r>
          </w:p>
        </w:tc>
        <w:tc>
          <w:tcPr>
            <w:tcW w:w="2689" w:type="dxa"/>
            <w:vAlign w:val="center"/>
          </w:tcPr>
          <w:p w14:paraId="0CD4E6E6" w14:textId="77777777" w:rsidR="00D26AC8" w:rsidRPr="004C1EEE" w:rsidRDefault="00D26AC8" w:rsidP="007D2317">
            <w:pPr>
              <w:pStyle w:val="ListParagraph"/>
              <w:spacing w:line="480" w:lineRule="auto"/>
              <w:ind w:left="0"/>
              <w:jc w:val="center"/>
              <w:rPr>
                <w:rFonts w:ascii="Times New Roman" w:hAnsi="Times New Roman"/>
                <w:sz w:val="24"/>
                <w:szCs w:val="24"/>
              </w:rPr>
            </w:pPr>
            <w:r w:rsidRPr="004C1EEE">
              <w:rPr>
                <w:rFonts w:ascii="Times New Roman" w:hAnsi="Times New Roman"/>
                <w:sz w:val="24"/>
                <w:szCs w:val="24"/>
              </w:rPr>
              <w:t>Mekanisme Pengawasan</w:t>
            </w:r>
          </w:p>
        </w:tc>
        <w:tc>
          <w:tcPr>
            <w:tcW w:w="2689" w:type="dxa"/>
            <w:vAlign w:val="center"/>
          </w:tcPr>
          <w:p w14:paraId="5EAAC039" w14:textId="77777777" w:rsidR="00D26AC8" w:rsidRPr="004C1EEE" w:rsidRDefault="00D26AC8" w:rsidP="007D2317">
            <w:pPr>
              <w:pStyle w:val="ListParagraph"/>
              <w:spacing w:line="480" w:lineRule="auto"/>
              <w:ind w:left="0"/>
              <w:jc w:val="center"/>
              <w:rPr>
                <w:rFonts w:ascii="Times New Roman" w:hAnsi="Times New Roman"/>
                <w:sz w:val="24"/>
                <w:szCs w:val="24"/>
              </w:rPr>
            </w:pPr>
            <w:r w:rsidRPr="004C1EEE">
              <w:rPr>
                <w:rFonts w:ascii="Times New Roman" w:hAnsi="Times New Roman"/>
                <w:sz w:val="24"/>
                <w:szCs w:val="24"/>
              </w:rPr>
              <w:t>Pertanggungjawaban</w:t>
            </w:r>
          </w:p>
        </w:tc>
      </w:tr>
      <w:tr w:rsidR="00D26AC8" w14:paraId="49C5A901" w14:textId="77777777" w:rsidTr="005721E8">
        <w:tc>
          <w:tcPr>
            <w:tcW w:w="2376" w:type="dxa"/>
          </w:tcPr>
          <w:p w14:paraId="43DA71A9" w14:textId="77777777" w:rsidR="00D26AC8" w:rsidRPr="004C1EEE" w:rsidRDefault="00D26AC8" w:rsidP="007D2317">
            <w:pPr>
              <w:pStyle w:val="ListParagraph"/>
              <w:spacing w:line="480" w:lineRule="auto"/>
              <w:ind w:left="0"/>
              <w:jc w:val="both"/>
              <w:rPr>
                <w:rFonts w:ascii="Times New Roman" w:hAnsi="Times New Roman"/>
                <w:sz w:val="24"/>
                <w:szCs w:val="24"/>
              </w:rPr>
            </w:pPr>
            <w:r w:rsidRPr="004C1EEE">
              <w:rPr>
                <w:rFonts w:ascii="Times New Roman" w:hAnsi="Times New Roman"/>
                <w:sz w:val="24"/>
                <w:szCs w:val="24"/>
              </w:rPr>
              <w:t>UU no 22 Tahun 1999</w:t>
            </w:r>
          </w:p>
        </w:tc>
        <w:tc>
          <w:tcPr>
            <w:tcW w:w="3000" w:type="dxa"/>
          </w:tcPr>
          <w:p w14:paraId="2E472C39" w14:textId="77777777" w:rsidR="00D26AC8" w:rsidRPr="004C1EEE" w:rsidRDefault="00D26AC8" w:rsidP="007D2317">
            <w:pPr>
              <w:pStyle w:val="ListParagraph"/>
              <w:spacing w:line="480" w:lineRule="auto"/>
              <w:ind w:left="0"/>
              <w:rPr>
                <w:rFonts w:ascii="Times New Roman" w:hAnsi="Times New Roman"/>
                <w:sz w:val="24"/>
                <w:szCs w:val="24"/>
              </w:rPr>
            </w:pPr>
            <w:r w:rsidRPr="004C1EEE">
              <w:rPr>
                <w:rFonts w:ascii="Times New Roman" w:hAnsi="Times New Roman"/>
                <w:sz w:val="24"/>
                <w:szCs w:val="24"/>
              </w:rPr>
              <w:t>Seluas-luasnya dengan desentralisasi murni</w:t>
            </w:r>
          </w:p>
        </w:tc>
        <w:tc>
          <w:tcPr>
            <w:tcW w:w="2689" w:type="dxa"/>
          </w:tcPr>
          <w:p w14:paraId="7B7859A6" w14:textId="77777777" w:rsidR="00D26AC8" w:rsidRPr="004C1EEE" w:rsidRDefault="00D26AC8" w:rsidP="007D2317">
            <w:pPr>
              <w:pStyle w:val="ListParagraph"/>
              <w:spacing w:line="480" w:lineRule="auto"/>
              <w:ind w:left="0"/>
              <w:rPr>
                <w:rFonts w:ascii="Times New Roman" w:hAnsi="Times New Roman"/>
                <w:sz w:val="24"/>
                <w:szCs w:val="24"/>
              </w:rPr>
            </w:pPr>
            <w:r w:rsidRPr="004C1EEE">
              <w:rPr>
                <w:rFonts w:ascii="Times New Roman" w:hAnsi="Times New Roman"/>
                <w:sz w:val="24"/>
                <w:szCs w:val="24"/>
              </w:rPr>
              <w:t xml:space="preserve">Sifatnya hanya melaporkan </w:t>
            </w:r>
          </w:p>
        </w:tc>
        <w:tc>
          <w:tcPr>
            <w:tcW w:w="2689" w:type="dxa"/>
          </w:tcPr>
          <w:p w14:paraId="5314386E" w14:textId="77777777" w:rsidR="00D26AC8" w:rsidRPr="004C1EEE" w:rsidRDefault="005721E8" w:rsidP="007D2317">
            <w:pPr>
              <w:pStyle w:val="ListParagraph"/>
              <w:spacing w:line="480" w:lineRule="auto"/>
              <w:ind w:left="0"/>
              <w:rPr>
                <w:rFonts w:ascii="Times New Roman" w:hAnsi="Times New Roman"/>
                <w:sz w:val="24"/>
                <w:szCs w:val="24"/>
              </w:rPr>
            </w:pPr>
            <w:r w:rsidRPr="004C1EEE">
              <w:rPr>
                <w:rFonts w:ascii="Times New Roman" w:hAnsi="Times New Roman"/>
                <w:sz w:val="24"/>
                <w:szCs w:val="24"/>
              </w:rPr>
              <w:t>Kepada DPRD</w:t>
            </w:r>
          </w:p>
        </w:tc>
      </w:tr>
      <w:tr w:rsidR="00D26AC8" w14:paraId="69C5ADC6" w14:textId="77777777" w:rsidTr="005721E8">
        <w:tc>
          <w:tcPr>
            <w:tcW w:w="2376" w:type="dxa"/>
          </w:tcPr>
          <w:p w14:paraId="3EF16B6C" w14:textId="77777777" w:rsidR="00D26AC8" w:rsidRPr="004C1EEE" w:rsidRDefault="00D26AC8" w:rsidP="007D2317">
            <w:pPr>
              <w:pStyle w:val="ListParagraph"/>
              <w:spacing w:line="480" w:lineRule="auto"/>
              <w:ind w:left="0"/>
              <w:jc w:val="both"/>
              <w:rPr>
                <w:rFonts w:ascii="Times New Roman" w:hAnsi="Times New Roman"/>
                <w:sz w:val="24"/>
                <w:szCs w:val="24"/>
              </w:rPr>
            </w:pPr>
            <w:r w:rsidRPr="004C1EEE">
              <w:rPr>
                <w:rFonts w:ascii="Times New Roman" w:hAnsi="Times New Roman"/>
                <w:sz w:val="24"/>
                <w:szCs w:val="24"/>
              </w:rPr>
              <w:t>UU</w:t>
            </w:r>
            <w:r w:rsidR="005721E8" w:rsidRPr="004C1EEE">
              <w:rPr>
                <w:rFonts w:ascii="Times New Roman" w:hAnsi="Times New Roman"/>
                <w:sz w:val="24"/>
                <w:szCs w:val="24"/>
              </w:rPr>
              <w:t xml:space="preserve"> no 32 T</w:t>
            </w:r>
            <w:r w:rsidRPr="004C1EEE">
              <w:rPr>
                <w:rFonts w:ascii="Times New Roman" w:hAnsi="Times New Roman"/>
                <w:sz w:val="24"/>
                <w:szCs w:val="24"/>
              </w:rPr>
              <w:t>ahun 2004</w:t>
            </w:r>
          </w:p>
        </w:tc>
        <w:tc>
          <w:tcPr>
            <w:tcW w:w="3000" w:type="dxa"/>
          </w:tcPr>
          <w:p w14:paraId="4EB2E2D4" w14:textId="77777777" w:rsidR="00D26AC8" w:rsidRPr="004C1EEE" w:rsidRDefault="00D26AC8" w:rsidP="007D2317">
            <w:pPr>
              <w:pStyle w:val="ListParagraph"/>
              <w:spacing w:line="480" w:lineRule="auto"/>
              <w:ind w:left="0"/>
              <w:rPr>
                <w:rFonts w:ascii="Times New Roman" w:hAnsi="Times New Roman"/>
                <w:sz w:val="24"/>
                <w:szCs w:val="24"/>
              </w:rPr>
            </w:pPr>
            <w:r w:rsidRPr="004C1EEE">
              <w:rPr>
                <w:rFonts w:ascii="Times New Roman" w:hAnsi="Times New Roman"/>
                <w:sz w:val="24"/>
                <w:szCs w:val="24"/>
              </w:rPr>
              <w:t>Adanya pembahia antara wewenang pusat dan daerah namun belum sepenuhnya berkolaboratif</w:t>
            </w:r>
          </w:p>
        </w:tc>
        <w:tc>
          <w:tcPr>
            <w:tcW w:w="2689" w:type="dxa"/>
          </w:tcPr>
          <w:p w14:paraId="3FB4BBA1" w14:textId="77777777" w:rsidR="00D26AC8" w:rsidRPr="004C1EEE" w:rsidRDefault="00D26AC8" w:rsidP="007D2317">
            <w:pPr>
              <w:pStyle w:val="ListParagraph"/>
              <w:spacing w:line="480" w:lineRule="auto"/>
              <w:ind w:left="0"/>
              <w:rPr>
                <w:rFonts w:ascii="Times New Roman" w:hAnsi="Times New Roman"/>
                <w:sz w:val="24"/>
                <w:szCs w:val="24"/>
              </w:rPr>
            </w:pPr>
            <w:r w:rsidRPr="004C1EEE">
              <w:rPr>
                <w:rFonts w:ascii="Times New Roman" w:hAnsi="Times New Roman"/>
                <w:sz w:val="24"/>
                <w:szCs w:val="24"/>
              </w:rPr>
              <w:t>Sistem evaluasi</w:t>
            </w:r>
          </w:p>
        </w:tc>
        <w:tc>
          <w:tcPr>
            <w:tcW w:w="2689" w:type="dxa"/>
          </w:tcPr>
          <w:p w14:paraId="138ED673" w14:textId="77777777" w:rsidR="00D26AC8" w:rsidRPr="004C1EEE" w:rsidRDefault="005721E8" w:rsidP="007D2317">
            <w:pPr>
              <w:pStyle w:val="ListParagraph"/>
              <w:spacing w:line="480" w:lineRule="auto"/>
              <w:ind w:left="0"/>
              <w:rPr>
                <w:rFonts w:ascii="Times New Roman" w:hAnsi="Times New Roman"/>
                <w:sz w:val="24"/>
                <w:szCs w:val="24"/>
              </w:rPr>
            </w:pPr>
            <w:r w:rsidRPr="004C1EEE">
              <w:rPr>
                <w:rFonts w:ascii="Times New Roman" w:hAnsi="Times New Roman"/>
                <w:sz w:val="24"/>
                <w:szCs w:val="24"/>
              </w:rPr>
              <w:t>Hanya sebatas laporan</w:t>
            </w:r>
          </w:p>
        </w:tc>
      </w:tr>
      <w:tr w:rsidR="00D26AC8" w14:paraId="3292EA87" w14:textId="77777777" w:rsidTr="005721E8">
        <w:tc>
          <w:tcPr>
            <w:tcW w:w="2376" w:type="dxa"/>
          </w:tcPr>
          <w:p w14:paraId="5FA88761" w14:textId="77777777" w:rsidR="00D26AC8" w:rsidRPr="004C1EEE" w:rsidRDefault="00D26AC8" w:rsidP="007D2317">
            <w:pPr>
              <w:pStyle w:val="ListParagraph"/>
              <w:spacing w:line="480" w:lineRule="auto"/>
              <w:ind w:left="0"/>
              <w:jc w:val="both"/>
              <w:rPr>
                <w:rFonts w:ascii="Times New Roman" w:hAnsi="Times New Roman"/>
                <w:sz w:val="24"/>
                <w:szCs w:val="24"/>
              </w:rPr>
            </w:pPr>
            <w:r w:rsidRPr="004C1EEE">
              <w:rPr>
                <w:rFonts w:ascii="Times New Roman" w:hAnsi="Times New Roman"/>
                <w:sz w:val="24"/>
                <w:szCs w:val="24"/>
              </w:rPr>
              <w:t>UU no 23 Tahun 2014</w:t>
            </w:r>
          </w:p>
        </w:tc>
        <w:tc>
          <w:tcPr>
            <w:tcW w:w="3000" w:type="dxa"/>
          </w:tcPr>
          <w:p w14:paraId="5F5E7724" w14:textId="77777777" w:rsidR="00D26AC8" w:rsidRPr="004C1EEE" w:rsidRDefault="00D26AC8" w:rsidP="007D2317">
            <w:pPr>
              <w:pStyle w:val="ListParagraph"/>
              <w:spacing w:line="480" w:lineRule="auto"/>
              <w:ind w:left="0"/>
              <w:rPr>
                <w:rFonts w:ascii="Times New Roman" w:hAnsi="Times New Roman"/>
                <w:sz w:val="24"/>
                <w:szCs w:val="24"/>
              </w:rPr>
            </w:pPr>
            <w:r w:rsidRPr="004C1EEE">
              <w:rPr>
                <w:rFonts w:ascii="Times New Roman" w:hAnsi="Times New Roman"/>
                <w:sz w:val="24"/>
                <w:szCs w:val="24"/>
              </w:rPr>
              <w:t xml:space="preserve">Kolaboratif antara desentralisasi dan konsepsi Negara Kesatuan </w:t>
            </w:r>
          </w:p>
        </w:tc>
        <w:tc>
          <w:tcPr>
            <w:tcW w:w="2689" w:type="dxa"/>
          </w:tcPr>
          <w:p w14:paraId="460D974A" w14:textId="77777777" w:rsidR="00D26AC8" w:rsidRPr="004C1EEE" w:rsidRDefault="00D26AC8" w:rsidP="007D2317">
            <w:pPr>
              <w:pStyle w:val="ListParagraph"/>
              <w:spacing w:line="480" w:lineRule="auto"/>
              <w:ind w:left="0"/>
              <w:rPr>
                <w:rFonts w:ascii="Times New Roman" w:hAnsi="Times New Roman"/>
                <w:sz w:val="24"/>
                <w:szCs w:val="24"/>
              </w:rPr>
            </w:pPr>
            <w:r w:rsidRPr="004C1EEE">
              <w:rPr>
                <w:rFonts w:ascii="Times New Roman" w:hAnsi="Times New Roman"/>
                <w:sz w:val="24"/>
                <w:szCs w:val="24"/>
              </w:rPr>
              <w:t>Sistem evaluasi berjenjang di tiap tingkat Pemerintah Daerah hingga Pemerintah Pusat</w:t>
            </w:r>
          </w:p>
        </w:tc>
        <w:tc>
          <w:tcPr>
            <w:tcW w:w="2689" w:type="dxa"/>
          </w:tcPr>
          <w:p w14:paraId="1271CB5A" w14:textId="77777777" w:rsidR="00D26AC8" w:rsidRPr="004C1EEE" w:rsidRDefault="005721E8" w:rsidP="007D2317">
            <w:pPr>
              <w:pStyle w:val="ListParagraph"/>
              <w:spacing w:line="480" w:lineRule="auto"/>
              <w:ind w:left="0"/>
              <w:rPr>
                <w:rFonts w:ascii="Times New Roman" w:hAnsi="Times New Roman"/>
                <w:sz w:val="24"/>
                <w:szCs w:val="24"/>
              </w:rPr>
            </w:pPr>
            <w:r w:rsidRPr="004C1EEE">
              <w:rPr>
                <w:rFonts w:ascii="Times New Roman" w:hAnsi="Times New Roman"/>
                <w:sz w:val="24"/>
                <w:szCs w:val="24"/>
              </w:rPr>
              <w:t>Laporan kemudian menjadi tindakan dengan landasan vertikal hirarkis.</w:t>
            </w:r>
          </w:p>
        </w:tc>
      </w:tr>
    </w:tbl>
    <w:p w14:paraId="493C04AD" w14:textId="77777777" w:rsidR="00D26AC8" w:rsidRDefault="00D26AC8" w:rsidP="007D2317">
      <w:pPr>
        <w:pStyle w:val="ListParagraph"/>
        <w:spacing w:after="0" w:line="480" w:lineRule="auto"/>
        <w:ind w:left="0" w:firstLine="426"/>
        <w:jc w:val="both"/>
        <w:rPr>
          <w:rFonts w:ascii="Times New Roman" w:hAnsi="Times New Roman"/>
          <w:sz w:val="24"/>
          <w:szCs w:val="24"/>
        </w:rPr>
      </w:pPr>
    </w:p>
    <w:p w14:paraId="1E8C2D34" w14:textId="77777777" w:rsidR="0056325A" w:rsidRDefault="00B1161F" w:rsidP="007D2317">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Dapat dilihat dalam tabel</w:t>
      </w:r>
      <w:r w:rsidR="005721E8">
        <w:rPr>
          <w:rFonts w:ascii="Times New Roman" w:hAnsi="Times New Roman" w:cs="Times New Roman"/>
          <w:sz w:val="24"/>
          <w:szCs w:val="24"/>
        </w:rPr>
        <w:t xml:space="preserve"> di atas bahwa pengaruh pusat terhadap daerah dibangun secara berjenjang mulai dari </w:t>
      </w:r>
      <w:r w:rsidR="00FA2D7F">
        <w:rPr>
          <w:rFonts w:ascii="Times New Roman" w:hAnsi="Times New Roman" w:cs="Times New Roman"/>
          <w:sz w:val="24"/>
          <w:szCs w:val="24"/>
        </w:rPr>
        <w:t>pusat, provinsi, dan kabupaten/kota dengan meletakka</w:t>
      </w:r>
      <w:r w:rsidR="005721E8">
        <w:rPr>
          <w:rFonts w:ascii="Times New Roman" w:hAnsi="Times New Roman" w:cs="Times New Roman"/>
          <w:sz w:val="24"/>
          <w:szCs w:val="24"/>
        </w:rPr>
        <w:t>n provinsi selain sebagai bentuk otonomi daerah juga menjelma menjadi wakil pemerintah pusat di daerah.</w:t>
      </w:r>
      <w:r w:rsidR="00F704F3" w:rsidRPr="00F704F3">
        <w:rPr>
          <w:rFonts w:ascii="Times New Roman" w:hAnsi="Times New Roman" w:cs="Times New Roman"/>
          <w:sz w:val="24"/>
          <w:szCs w:val="24"/>
        </w:rPr>
        <w:t xml:space="preserve"> </w:t>
      </w:r>
      <w:r w:rsidR="00F704F3">
        <w:rPr>
          <w:rFonts w:ascii="Times New Roman" w:hAnsi="Times New Roman" w:cs="Times New Roman"/>
          <w:sz w:val="24"/>
          <w:szCs w:val="24"/>
        </w:rPr>
        <w:t>Adanya distorsi mengenai desentralisasi yang dituangkan d</w:t>
      </w:r>
      <w:r w:rsidR="00B77B8C">
        <w:rPr>
          <w:rFonts w:ascii="Times New Roman" w:hAnsi="Times New Roman" w:cs="Times New Roman"/>
          <w:sz w:val="24"/>
          <w:szCs w:val="24"/>
        </w:rPr>
        <w:t>ari</w:t>
      </w:r>
      <w:r w:rsidR="00F704F3">
        <w:rPr>
          <w:rFonts w:ascii="Times New Roman" w:hAnsi="Times New Roman" w:cs="Times New Roman"/>
          <w:sz w:val="24"/>
          <w:szCs w:val="24"/>
        </w:rPr>
        <w:t xml:space="preserve"> generasi ke generasi </w:t>
      </w:r>
      <w:r w:rsidR="00E44BA7">
        <w:rPr>
          <w:rFonts w:ascii="Times New Roman" w:hAnsi="Times New Roman" w:cs="Times New Roman"/>
          <w:sz w:val="24"/>
          <w:szCs w:val="24"/>
        </w:rPr>
        <w:t xml:space="preserve">tiap-tiap </w:t>
      </w:r>
      <w:r w:rsidR="00F704F3">
        <w:rPr>
          <w:rFonts w:ascii="Times New Roman" w:hAnsi="Times New Roman" w:cs="Times New Roman"/>
          <w:sz w:val="24"/>
          <w:szCs w:val="24"/>
        </w:rPr>
        <w:t>UU Pemda pasca amandemen tidak lepas dari konsep dalam Pasal 18 ayat (2) dan Pa</w:t>
      </w:r>
      <w:r w:rsidR="00324A15">
        <w:rPr>
          <w:rFonts w:ascii="Times New Roman" w:hAnsi="Times New Roman" w:cs="Times New Roman"/>
          <w:sz w:val="24"/>
          <w:szCs w:val="24"/>
        </w:rPr>
        <w:t>sal 18 ayat (5) UUD Tahun 1945.</w:t>
      </w:r>
    </w:p>
    <w:p w14:paraId="02AEDAE4" w14:textId="77777777" w:rsidR="007D2317" w:rsidRDefault="007D2317" w:rsidP="007D2317">
      <w:pPr>
        <w:spacing w:after="0" w:line="480" w:lineRule="auto"/>
        <w:ind w:firstLine="426"/>
        <w:jc w:val="both"/>
        <w:rPr>
          <w:rFonts w:ascii="Times New Roman" w:hAnsi="Times New Roman" w:cs="Times New Roman"/>
          <w:sz w:val="24"/>
        </w:rPr>
      </w:pPr>
      <w:r w:rsidRPr="00C83260">
        <w:rPr>
          <w:rFonts w:ascii="Times New Roman" w:hAnsi="Times New Roman" w:cs="Times New Roman"/>
          <w:sz w:val="24"/>
        </w:rPr>
        <w:t>Namun yang p</w:t>
      </w:r>
      <w:r>
        <w:rPr>
          <w:rFonts w:ascii="Times New Roman" w:hAnsi="Times New Roman" w:cs="Times New Roman"/>
          <w:sz w:val="24"/>
        </w:rPr>
        <w:t>erlu diingat bahwasanya muara dari ketentuan UU Pemda</w:t>
      </w:r>
      <w:r w:rsidRPr="00C83260">
        <w:rPr>
          <w:rFonts w:ascii="Times New Roman" w:hAnsi="Times New Roman" w:cs="Times New Roman"/>
          <w:sz w:val="24"/>
        </w:rPr>
        <w:t xml:space="preserve"> tersebut ialah sama, yakni </w:t>
      </w:r>
      <w:r w:rsidRPr="00C83260">
        <w:rPr>
          <w:rFonts w:ascii="Times New Roman" w:hAnsi="Times New Roman" w:cs="Times New Roman"/>
          <w:i/>
          <w:sz w:val="24"/>
        </w:rPr>
        <w:t>to bring the government close to the people</w:t>
      </w:r>
      <w:r w:rsidRPr="00C83260">
        <w:rPr>
          <w:rFonts w:ascii="Times New Roman" w:hAnsi="Times New Roman" w:cs="Times New Roman"/>
          <w:sz w:val="24"/>
        </w:rPr>
        <w:t xml:space="preserve"> (membawa pemerintah lebih dekat dengan rakyat) sehingga pemerintah lebih menghayati bahwa ia ada karena dibutuhkan rakyatnya dan ia merupakan bagian dari rakyat.</w:t>
      </w:r>
      <w:r>
        <w:rPr>
          <w:rStyle w:val="FootnoteReference"/>
          <w:rFonts w:ascii="Times New Roman" w:hAnsi="Times New Roman" w:cs="Times New Roman"/>
          <w:sz w:val="24"/>
        </w:rPr>
        <w:footnoteReference w:id="14"/>
      </w:r>
    </w:p>
    <w:p w14:paraId="09101CBF" w14:textId="77777777" w:rsidR="007D2317" w:rsidRDefault="007D2317" w:rsidP="007D2317">
      <w:pPr>
        <w:pStyle w:val="ListParagraph"/>
        <w:spacing w:after="0" w:line="480" w:lineRule="auto"/>
        <w:ind w:left="0" w:firstLine="426"/>
        <w:jc w:val="both"/>
        <w:rPr>
          <w:rFonts w:ascii="Times New Roman" w:hAnsi="Times New Roman" w:cs="Times New Roman"/>
          <w:sz w:val="24"/>
        </w:rPr>
      </w:pPr>
      <w:r w:rsidRPr="007A11F4">
        <w:rPr>
          <w:rFonts w:ascii="Times New Roman" w:hAnsi="Times New Roman" w:cs="Times New Roman"/>
          <w:sz w:val="24"/>
        </w:rPr>
        <w:t xml:space="preserve">Keadaan mengenai resentralisasi </w:t>
      </w:r>
      <w:r>
        <w:rPr>
          <w:rFonts w:ascii="Times New Roman" w:hAnsi="Times New Roman" w:cs="Times New Roman"/>
          <w:sz w:val="24"/>
        </w:rPr>
        <w:t xml:space="preserve">kewenangan pengelolaan pertambangan minerba </w:t>
      </w:r>
      <w:r w:rsidRPr="007A11F4">
        <w:rPr>
          <w:rFonts w:ascii="Times New Roman" w:hAnsi="Times New Roman" w:cs="Times New Roman"/>
          <w:sz w:val="24"/>
        </w:rPr>
        <w:t>merupakan praktik penyelenggaraan urusan pemerintahan dengan desentralisasi dan otonomi daerah yang sepanjang sejarah Indonesia sampai saat sekarang ini telah menampilkan gambaran yang bervariasi, yang secara umum dipahami mencerminkan tarik ulur sifat sentralistik dan desentralistik. Ini berarti ada pemahaman yang beragam atas otonomi daerah itu sendiri. Meskipun demikian, apapun rumusan atau ungkapannya, otonomi daerah pada dasarnya dimaksudkan untuk mendekatkan pemerintahan kepada masyarakat.</w:t>
      </w:r>
      <w:r w:rsidRPr="007A11F4">
        <w:rPr>
          <w:rStyle w:val="FootnoteReference"/>
          <w:rFonts w:ascii="Times New Roman" w:hAnsi="Times New Roman" w:cs="Times New Roman"/>
          <w:sz w:val="24"/>
        </w:rPr>
        <w:footnoteReference w:id="15"/>
      </w:r>
    </w:p>
    <w:p w14:paraId="4A2B7C8B" w14:textId="77777777" w:rsidR="00B01A5F" w:rsidRDefault="00B01A5F" w:rsidP="007D2317">
      <w:pPr>
        <w:pStyle w:val="ListParagraph"/>
        <w:spacing w:after="0" w:line="480" w:lineRule="auto"/>
        <w:ind w:left="0" w:firstLine="426"/>
        <w:jc w:val="both"/>
      </w:pPr>
      <w:r w:rsidRPr="00B01A5F">
        <w:rPr>
          <w:rFonts w:ascii="Times New Roman" w:hAnsi="Times New Roman" w:cs="Times New Roman"/>
          <w:sz w:val="24"/>
          <w:szCs w:val="24"/>
        </w:rPr>
        <w:t xml:space="preserve">Jika dikaji dalam teori dalam menentukan hubungan antara pemerintah pusat dan daerah, Hubungan </w:t>
      </w:r>
      <w:r w:rsidR="00A5493B" w:rsidRPr="00B01A5F">
        <w:rPr>
          <w:rFonts w:ascii="Times New Roman" w:hAnsi="Times New Roman" w:cs="Times New Roman"/>
          <w:sz w:val="24"/>
          <w:szCs w:val="24"/>
        </w:rPr>
        <w:t xml:space="preserve">pusat-daerah </w:t>
      </w:r>
      <w:r w:rsidRPr="00B01A5F">
        <w:rPr>
          <w:rFonts w:ascii="Times New Roman" w:hAnsi="Times New Roman" w:cs="Times New Roman"/>
          <w:sz w:val="24"/>
          <w:szCs w:val="24"/>
        </w:rPr>
        <w:t xml:space="preserve">dapat diartikan sebagai hubungan kekuasaan pemerintah pusat dan daerah </w:t>
      </w:r>
      <w:r w:rsidR="00472172">
        <w:rPr>
          <w:rFonts w:ascii="Times New Roman" w:hAnsi="Times New Roman" w:cs="Times New Roman"/>
          <w:sz w:val="24"/>
          <w:szCs w:val="24"/>
        </w:rPr>
        <w:t xml:space="preserve">yang merupakan </w:t>
      </w:r>
      <w:r w:rsidRPr="00B01A5F">
        <w:rPr>
          <w:rFonts w:ascii="Times New Roman" w:hAnsi="Times New Roman" w:cs="Times New Roman"/>
          <w:sz w:val="24"/>
          <w:szCs w:val="24"/>
        </w:rPr>
        <w:t xml:space="preserve">konsekuensi dianutnya asas desentralisasi dalam pemerintahan negara. Model hubungan antara pemerintah pusat dan daerah secara teoritis menurut </w:t>
      </w:r>
      <w:r w:rsidRPr="00B01A5F">
        <w:rPr>
          <w:rFonts w:ascii="Times New Roman" w:hAnsi="Times New Roman" w:cs="Times New Roman"/>
          <w:b/>
          <w:sz w:val="24"/>
          <w:szCs w:val="24"/>
        </w:rPr>
        <w:t>Clarke</w:t>
      </w:r>
      <w:r w:rsidRPr="00B01A5F">
        <w:rPr>
          <w:rFonts w:ascii="Times New Roman" w:hAnsi="Times New Roman" w:cs="Times New Roman"/>
          <w:sz w:val="24"/>
          <w:szCs w:val="24"/>
        </w:rPr>
        <w:t xml:space="preserve"> dan </w:t>
      </w:r>
      <w:r w:rsidRPr="00B01A5F">
        <w:rPr>
          <w:rFonts w:ascii="Times New Roman" w:hAnsi="Times New Roman" w:cs="Times New Roman"/>
          <w:b/>
          <w:sz w:val="24"/>
          <w:szCs w:val="24"/>
        </w:rPr>
        <w:t>Stewart</w:t>
      </w:r>
      <w:r w:rsidRPr="00B01A5F">
        <w:rPr>
          <w:rFonts w:ascii="Times New Roman" w:hAnsi="Times New Roman" w:cs="Times New Roman"/>
          <w:sz w:val="24"/>
          <w:szCs w:val="24"/>
        </w:rPr>
        <w:t xml:space="preserve"> dapa</w:t>
      </w:r>
      <w:r>
        <w:rPr>
          <w:rFonts w:ascii="Times New Roman" w:hAnsi="Times New Roman" w:cs="Times New Roman"/>
          <w:sz w:val="24"/>
          <w:szCs w:val="24"/>
        </w:rPr>
        <w:t>t dibedakan menjadi tiga, yakni:</w:t>
      </w:r>
      <w:r>
        <w:rPr>
          <w:rStyle w:val="FootnoteReference"/>
          <w:rFonts w:ascii="Times New Roman" w:hAnsi="Times New Roman" w:cs="Times New Roman"/>
          <w:sz w:val="24"/>
          <w:szCs w:val="24"/>
        </w:rPr>
        <w:footnoteReference w:id="16"/>
      </w:r>
      <w:r w:rsidRPr="00B01A5F">
        <w:rPr>
          <w:rFonts w:ascii="Times New Roman" w:hAnsi="Times New Roman" w:cs="Times New Roman"/>
          <w:sz w:val="24"/>
          <w:szCs w:val="24"/>
        </w:rPr>
        <w:t xml:space="preserve"> </w:t>
      </w:r>
      <w:r w:rsidRPr="00B01A5F">
        <w:rPr>
          <w:rFonts w:ascii="Times New Roman" w:hAnsi="Times New Roman" w:cs="Times New Roman"/>
          <w:i/>
          <w:sz w:val="24"/>
          <w:szCs w:val="24"/>
        </w:rPr>
        <w:t>Pertama</w:t>
      </w:r>
      <w:r w:rsidRPr="00B01A5F">
        <w:rPr>
          <w:rFonts w:ascii="Times New Roman" w:hAnsi="Times New Roman" w:cs="Times New Roman"/>
          <w:sz w:val="24"/>
          <w:szCs w:val="24"/>
        </w:rPr>
        <w:t xml:space="preserve">, </w:t>
      </w:r>
      <w:r w:rsidRPr="00B01A5F">
        <w:rPr>
          <w:rFonts w:ascii="Times New Roman" w:hAnsi="Times New Roman" w:cs="Times New Roman"/>
          <w:i/>
          <w:sz w:val="24"/>
          <w:szCs w:val="24"/>
        </w:rPr>
        <w:t>The Relative Autonomy Model</w:t>
      </w:r>
      <w:r w:rsidRPr="00B01A5F">
        <w:rPr>
          <w:rFonts w:ascii="Times New Roman" w:hAnsi="Times New Roman" w:cs="Times New Roman"/>
          <w:sz w:val="24"/>
          <w:szCs w:val="24"/>
        </w:rPr>
        <w:t>. Yaitu pola hubungan yang memberikan kebebasan yang relatif besar kepada pemerintah daerah dengan tetap menghormati eksistensi pemerintah pusat. Penekanannya adalah pada pemberian kebebasan bertindak bagi pemerintah daerah dalam kerangka kekuasaan/tugas dan tanggung jawab yang telah dirumuskan oleh peraturan perundangan.</w:t>
      </w:r>
      <w:r w:rsidRPr="00B01A5F">
        <w:t xml:space="preserve"> </w:t>
      </w:r>
    </w:p>
    <w:p w14:paraId="0155B0F7" w14:textId="77777777" w:rsidR="00B01A5F" w:rsidRDefault="00B01A5F" w:rsidP="007D2317">
      <w:pPr>
        <w:pStyle w:val="ListParagraph"/>
        <w:spacing w:after="0" w:line="480" w:lineRule="auto"/>
        <w:ind w:left="0" w:firstLine="426"/>
        <w:jc w:val="both"/>
        <w:rPr>
          <w:rFonts w:ascii="Times New Roman" w:hAnsi="Times New Roman" w:cs="Times New Roman"/>
          <w:sz w:val="24"/>
        </w:rPr>
      </w:pPr>
      <w:r w:rsidRPr="00B01A5F">
        <w:rPr>
          <w:rFonts w:ascii="Times New Roman" w:hAnsi="Times New Roman" w:cs="Times New Roman"/>
          <w:i/>
          <w:sz w:val="24"/>
        </w:rPr>
        <w:t>Kedua,</w:t>
      </w:r>
      <w:r w:rsidRPr="00B01A5F">
        <w:rPr>
          <w:rFonts w:ascii="Times New Roman" w:hAnsi="Times New Roman" w:cs="Times New Roman"/>
          <w:sz w:val="24"/>
        </w:rPr>
        <w:t xml:space="preserve"> </w:t>
      </w:r>
      <w:r w:rsidRPr="00B01A5F">
        <w:rPr>
          <w:rFonts w:ascii="Times New Roman" w:hAnsi="Times New Roman" w:cs="Times New Roman"/>
          <w:i/>
          <w:sz w:val="24"/>
        </w:rPr>
        <w:t>The Agency Model</w:t>
      </w:r>
      <w:r w:rsidRPr="00B01A5F">
        <w:rPr>
          <w:rFonts w:ascii="Times New Roman" w:hAnsi="Times New Roman" w:cs="Times New Roman"/>
          <w:sz w:val="24"/>
        </w:rPr>
        <w:t>, model dimana pemerintah daerah tidak mempunyai kekuasaan yang cukup berarti sehingga keberadaannya terlihat lebih sebagai agen pemerintah pusat yang bertugas untuk menjalankan kebijaksanaan pemerintah pusatnya. Karenanya pada model ini berbagai petunjuk rinci dalam pe</w:t>
      </w:r>
      <w:r w:rsidR="00A602D6">
        <w:rPr>
          <w:rFonts w:ascii="Times New Roman" w:hAnsi="Times New Roman" w:cs="Times New Roman"/>
          <w:sz w:val="24"/>
        </w:rPr>
        <w:t>r</w:t>
      </w:r>
      <w:r w:rsidRPr="00B01A5F">
        <w:rPr>
          <w:rFonts w:ascii="Times New Roman" w:hAnsi="Times New Roman" w:cs="Times New Roman"/>
          <w:sz w:val="24"/>
        </w:rPr>
        <w:t xml:space="preserve">aturan perundang-undangan sebagai mekanisme kontrol sangat menonjol. Pada model ini pendapatan asli daerah bukanlah hal penting dan sistem keuangan daerahnya didominasi oleh bantuan dari pemerintah pusat. </w:t>
      </w:r>
      <w:r w:rsidRPr="00B01A5F">
        <w:rPr>
          <w:rFonts w:ascii="Times New Roman" w:hAnsi="Times New Roman" w:cs="Times New Roman"/>
          <w:i/>
          <w:sz w:val="24"/>
        </w:rPr>
        <w:t>Ketiga</w:t>
      </w:r>
      <w:r w:rsidRPr="00B01A5F">
        <w:rPr>
          <w:rFonts w:ascii="Times New Roman" w:hAnsi="Times New Roman" w:cs="Times New Roman"/>
          <w:sz w:val="24"/>
        </w:rPr>
        <w:t xml:space="preserve">, </w:t>
      </w:r>
      <w:r w:rsidRPr="00B01A5F">
        <w:rPr>
          <w:rFonts w:ascii="Times New Roman" w:hAnsi="Times New Roman" w:cs="Times New Roman"/>
          <w:i/>
          <w:sz w:val="24"/>
        </w:rPr>
        <w:t>The Interaction Model</w:t>
      </w:r>
      <w:r w:rsidRPr="00B01A5F">
        <w:rPr>
          <w:rFonts w:ascii="Times New Roman" w:hAnsi="Times New Roman" w:cs="Times New Roman"/>
          <w:sz w:val="24"/>
        </w:rPr>
        <w:t>. Merupakan suatu bentuk model di mana keberadaan dan peran pemerintah daerah ditentukan oleh interaksi yang terjadi antara pemerintahan pusat dan pemerintah daerah.</w:t>
      </w:r>
    </w:p>
    <w:p w14:paraId="4F729B11" w14:textId="77777777" w:rsidR="00B01A5F" w:rsidRDefault="00B01A5F" w:rsidP="007D2317">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rPr>
        <w:t xml:space="preserve">Melihat ketiga teori tersebut di atas, dapat disimpulkan bahwa dalam UUD 1945 sesungguhnya pola hubungan pusat-daerah memiliki kecenderungan kepada teori </w:t>
      </w:r>
      <w:r>
        <w:rPr>
          <w:rFonts w:ascii="Times New Roman" w:hAnsi="Times New Roman" w:cs="Times New Roman"/>
          <w:i/>
          <w:sz w:val="24"/>
        </w:rPr>
        <w:t>Relative Autonomy Model</w:t>
      </w:r>
      <w:r w:rsidR="00A602D6">
        <w:rPr>
          <w:rFonts w:ascii="Times New Roman" w:hAnsi="Times New Roman" w:cs="Times New Roman"/>
          <w:sz w:val="24"/>
        </w:rPr>
        <w:t xml:space="preserve">. </w:t>
      </w:r>
      <w:r w:rsidR="00A602D6">
        <w:rPr>
          <w:rFonts w:ascii="Times New Roman" w:hAnsi="Times New Roman" w:cs="Times New Roman"/>
          <w:sz w:val="24"/>
          <w:szCs w:val="24"/>
        </w:rPr>
        <w:t>Pasal 18 ayat (5) ditegaskan lagi bahwa “</w:t>
      </w:r>
      <w:r w:rsidR="00A602D6" w:rsidRPr="001353E6">
        <w:rPr>
          <w:rFonts w:ascii="Times New Roman" w:hAnsi="Times New Roman" w:cs="Times New Roman"/>
          <w:i/>
          <w:sz w:val="24"/>
          <w:szCs w:val="24"/>
        </w:rPr>
        <w:t>Pemerintah daerah menjalankan otonomi seluas-luasnya, kecuali urusan pemerintahan yang oleh undang-undang ditentukan sebagai urusan Pemerintah.</w:t>
      </w:r>
      <w:r w:rsidR="00A602D6" w:rsidRPr="005F0FFA">
        <w:rPr>
          <w:rFonts w:ascii="Times New Roman" w:hAnsi="Times New Roman" w:cs="Times New Roman"/>
          <w:sz w:val="24"/>
          <w:szCs w:val="24"/>
        </w:rPr>
        <w:t>”</w:t>
      </w:r>
      <w:r w:rsidR="00A602D6">
        <w:rPr>
          <w:rFonts w:ascii="Times New Roman" w:hAnsi="Times New Roman" w:cs="Times New Roman"/>
          <w:sz w:val="24"/>
          <w:szCs w:val="24"/>
        </w:rPr>
        <w:t xml:space="preserve"> Ini lah yang menjadi acuan dasar bahwasanya kebebasan yang relative besar sesungguhnya berada di tangan daerah.</w:t>
      </w:r>
    </w:p>
    <w:p w14:paraId="7AB3C2E0" w14:textId="77777777" w:rsidR="00A602D6" w:rsidRPr="00A602D6" w:rsidRDefault="00A602D6" w:rsidP="00A602D6">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Akan tetapi sebagaimana dipaparkan penulis sebelumnya, hubungan pusat-daerah dapat ditentukan oleh pusat sepanjang kewenangan-kewenangan yang dibunyikan oleh UU merupakan kewenangan pusat, maka terhadap kewenangan tersebut daerah haruslah menyesuaikan. Termasuk juga dalam hal ini berkaitan dengan pengelolaan pertambangan. Teori </w:t>
      </w:r>
      <w:r w:rsidRPr="00B01A5F">
        <w:rPr>
          <w:rFonts w:ascii="Times New Roman" w:hAnsi="Times New Roman" w:cs="Times New Roman"/>
          <w:i/>
          <w:sz w:val="24"/>
        </w:rPr>
        <w:t>The Agency Model</w:t>
      </w:r>
      <w:r>
        <w:rPr>
          <w:rFonts w:ascii="Times New Roman" w:hAnsi="Times New Roman" w:cs="Times New Roman"/>
          <w:i/>
          <w:sz w:val="24"/>
        </w:rPr>
        <w:t xml:space="preserve"> </w:t>
      </w:r>
      <w:r>
        <w:rPr>
          <w:rFonts w:ascii="Times New Roman" w:hAnsi="Times New Roman" w:cs="Times New Roman"/>
          <w:sz w:val="24"/>
        </w:rPr>
        <w:t>memiliki peran yang sangat krusial dalam memadukan desentralisasi dengan resentralisasi</w:t>
      </w:r>
      <w:r w:rsidR="005E0ACE">
        <w:rPr>
          <w:rFonts w:ascii="Times New Roman" w:hAnsi="Times New Roman" w:cs="Times New Roman"/>
          <w:sz w:val="24"/>
        </w:rPr>
        <w:t xml:space="preserve"> di Indonesia</w:t>
      </w:r>
      <w:r>
        <w:rPr>
          <w:rFonts w:ascii="Times New Roman" w:hAnsi="Times New Roman" w:cs="Times New Roman"/>
          <w:sz w:val="24"/>
        </w:rPr>
        <w:t>. Sehingga bagaimanapun urgensi desentralisasi yang tersemat di dalam UUD 1945 pada poin tertentu memiliki arah kesinambungan menuju sentralisasi.</w:t>
      </w:r>
    </w:p>
    <w:p w14:paraId="5D47FFAA" w14:textId="77777777" w:rsidR="007D2317" w:rsidRDefault="00A602D6" w:rsidP="007D2317">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Senada dengan h</w:t>
      </w:r>
      <w:r w:rsidR="007D2317" w:rsidRPr="007E3067">
        <w:rPr>
          <w:rFonts w:ascii="Times New Roman" w:hAnsi="Times New Roman" w:cs="Times New Roman"/>
          <w:sz w:val="24"/>
          <w:szCs w:val="24"/>
        </w:rPr>
        <w:t>al ini</w:t>
      </w:r>
      <w:r>
        <w:rPr>
          <w:rFonts w:ascii="Times New Roman" w:hAnsi="Times New Roman" w:cs="Times New Roman"/>
          <w:sz w:val="24"/>
          <w:szCs w:val="24"/>
        </w:rPr>
        <w:t>,</w:t>
      </w:r>
      <w:r w:rsidR="007D2317" w:rsidRPr="007E3067">
        <w:rPr>
          <w:rFonts w:ascii="Times New Roman" w:hAnsi="Times New Roman" w:cs="Times New Roman"/>
          <w:sz w:val="24"/>
          <w:szCs w:val="24"/>
        </w:rPr>
        <w:t xml:space="preserve"> juga </w:t>
      </w:r>
      <w:r>
        <w:rPr>
          <w:rFonts w:ascii="Times New Roman" w:hAnsi="Times New Roman" w:cs="Times New Roman"/>
          <w:sz w:val="24"/>
          <w:szCs w:val="24"/>
        </w:rPr>
        <w:t>ditegaskan</w:t>
      </w:r>
      <w:r w:rsidR="007D2317" w:rsidRPr="007E3067">
        <w:rPr>
          <w:rFonts w:ascii="Times New Roman" w:hAnsi="Times New Roman" w:cs="Times New Roman"/>
          <w:sz w:val="24"/>
          <w:szCs w:val="24"/>
        </w:rPr>
        <w:t xml:space="preserve"> kembali </w:t>
      </w:r>
      <w:r>
        <w:rPr>
          <w:rFonts w:ascii="Times New Roman" w:hAnsi="Times New Roman" w:cs="Times New Roman"/>
          <w:sz w:val="24"/>
          <w:szCs w:val="24"/>
        </w:rPr>
        <w:t xml:space="preserve">oleh </w:t>
      </w:r>
      <w:r w:rsidR="007D2317" w:rsidRPr="007E3067">
        <w:rPr>
          <w:rFonts w:ascii="Times New Roman" w:hAnsi="Times New Roman" w:cs="Times New Roman"/>
          <w:sz w:val="24"/>
          <w:szCs w:val="24"/>
        </w:rPr>
        <w:t xml:space="preserve">uraian dari </w:t>
      </w:r>
      <w:r w:rsidR="007D2317" w:rsidRPr="00540241">
        <w:rPr>
          <w:rFonts w:ascii="Times New Roman" w:hAnsi="Times New Roman" w:cs="Times New Roman"/>
          <w:b/>
          <w:sz w:val="24"/>
          <w:szCs w:val="24"/>
        </w:rPr>
        <w:t>Jimly</w:t>
      </w:r>
      <w:r w:rsidR="007D2317" w:rsidRPr="007E3067">
        <w:rPr>
          <w:rFonts w:ascii="Times New Roman" w:hAnsi="Times New Roman" w:cs="Times New Roman"/>
          <w:sz w:val="24"/>
          <w:szCs w:val="24"/>
        </w:rPr>
        <w:t xml:space="preserve"> bahwa dalam negara kesatuan (</w:t>
      </w:r>
      <w:r w:rsidR="007D2317" w:rsidRPr="00DE76D7">
        <w:rPr>
          <w:rFonts w:ascii="Times New Roman" w:hAnsi="Times New Roman" w:cs="Times New Roman"/>
          <w:i/>
          <w:sz w:val="24"/>
          <w:szCs w:val="24"/>
        </w:rPr>
        <w:t>unitary state</w:t>
      </w:r>
      <w:r w:rsidR="007D2317" w:rsidRPr="007E3067">
        <w:rPr>
          <w:rFonts w:ascii="Times New Roman" w:hAnsi="Times New Roman" w:cs="Times New Roman"/>
          <w:sz w:val="24"/>
          <w:szCs w:val="24"/>
        </w:rPr>
        <w:t>) kekuasaan asli itu memang berada di pemerintah, bukan di daerah, yang diberikan ke daerah bukanlah kekuasan asli tanpa atribut tetapi kekuasaan yang sudah dilegalisasikan yang biasa disebut sebagai kewenangan. Dengan demikian daerah hanya menerima saja apa yang telah diberikan oleh pemerintah dalam menjalankan urusan pemerintahan.</w:t>
      </w:r>
      <w:r w:rsidR="007D2317" w:rsidRPr="00C74786">
        <w:rPr>
          <w:rStyle w:val="FootnoteReference"/>
          <w:rFonts w:ascii="Times New Roman" w:hAnsi="Times New Roman" w:cs="Times New Roman"/>
          <w:sz w:val="24"/>
          <w:szCs w:val="24"/>
        </w:rPr>
        <w:t xml:space="preserve"> </w:t>
      </w:r>
      <w:r w:rsidR="007D2317">
        <w:rPr>
          <w:rStyle w:val="FootnoteReference"/>
          <w:rFonts w:ascii="Times New Roman" w:hAnsi="Times New Roman" w:cs="Times New Roman"/>
          <w:sz w:val="24"/>
          <w:szCs w:val="24"/>
        </w:rPr>
        <w:footnoteReference w:id="17"/>
      </w:r>
      <w:r w:rsidR="007D2317" w:rsidRPr="007E3067">
        <w:rPr>
          <w:rFonts w:ascii="Times New Roman" w:hAnsi="Times New Roman" w:cs="Times New Roman"/>
          <w:sz w:val="24"/>
          <w:szCs w:val="24"/>
        </w:rPr>
        <w:t xml:space="preserve"> Artinya orientasi utama daripada desentralisasi adalah </w:t>
      </w:r>
      <w:r w:rsidR="007D2317">
        <w:rPr>
          <w:rFonts w:ascii="Times New Roman" w:hAnsi="Times New Roman" w:cs="Times New Roman"/>
          <w:sz w:val="24"/>
          <w:szCs w:val="24"/>
        </w:rPr>
        <w:t>arah</w:t>
      </w:r>
      <w:r w:rsidR="007D2317" w:rsidRPr="007E3067">
        <w:rPr>
          <w:rFonts w:ascii="Times New Roman" w:hAnsi="Times New Roman" w:cs="Times New Roman"/>
          <w:sz w:val="24"/>
          <w:szCs w:val="24"/>
        </w:rPr>
        <w:t xml:space="preserve"> kebijakan pemerintah pusat itu sendiri. I</w:t>
      </w:r>
      <w:r w:rsidR="007D2317">
        <w:rPr>
          <w:rFonts w:ascii="Times New Roman" w:hAnsi="Times New Roman" w:cs="Times New Roman"/>
          <w:sz w:val="24"/>
          <w:szCs w:val="24"/>
        </w:rPr>
        <w:t>ndik</w:t>
      </w:r>
      <w:r w:rsidR="007D2317" w:rsidRPr="007E3067">
        <w:rPr>
          <w:rFonts w:ascii="Times New Roman" w:hAnsi="Times New Roman" w:cs="Times New Roman"/>
          <w:sz w:val="24"/>
          <w:szCs w:val="24"/>
        </w:rPr>
        <w:t>ator</w:t>
      </w:r>
      <w:r w:rsidR="00A43D4D">
        <w:rPr>
          <w:rFonts w:ascii="Times New Roman" w:hAnsi="Times New Roman" w:cs="Times New Roman"/>
          <w:sz w:val="24"/>
          <w:szCs w:val="24"/>
        </w:rPr>
        <w:t xml:space="preserve"> ini tidak </w:t>
      </w:r>
      <w:r w:rsidR="007D2317" w:rsidRPr="007E3067">
        <w:rPr>
          <w:rFonts w:ascii="Times New Roman" w:hAnsi="Times New Roman" w:cs="Times New Roman"/>
          <w:sz w:val="24"/>
          <w:szCs w:val="24"/>
        </w:rPr>
        <w:t xml:space="preserve">lepas dari pengaruh yang kuat </w:t>
      </w:r>
      <w:r w:rsidR="00E42931">
        <w:rPr>
          <w:rFonts w:ascii="Times New Roman" w:hAnsi="Times New Roman" w:cs="Times New Roman"/>
          <w:sz w:val="24"/>
          <w:szCs w:val="24"/>
        </w:rPr>
        <w:t xml:space="preserve">kewenangan lembaga </w:t>
      </w:r>
      <w:r w:rsidR="007D2317" w:rsidRPr="007E3067">
        <w:rPr>
          <w:rFonts w:ascii="Times New Roman" w:hAnsi="Times New Roman" w:cs="Times New Roman"/>
          <w:sz w:val="24"/>
          <w:szCs w:val="24"/>
        </w:rPr>
        <w:t>eksekutif dalam penyusunan sebuah undang-undang</w:t>
      </w:r>
      <w:r w:rsidR="00576AA2">
        <w:rPr>
          <w:rFonts w:ascii="Times New Roman" w:hAnsi="Times New Roman" w:cs="Times New Roman"/>
          <w:sz w:val="24"/>
          <w:szCs w:val="24"/>
        </w:rPr>
        <w:t xml:space="preserve"> mlai dari pengajuan, pembahasan, hingga persetujuan</w:t>
      </w:r>
      <w:r w:rsidR="009026DF">
        <w:rPr>
          <w:rFonts w:ascii="Times New Roman" w:hAnsi="Times New Roman" w:cs="Times New Roman"/>
          <w:sz w:val="24"/>
          <w:szCs w:val="24"/>
        </w:rPr>
        <w:t>, dan pengesahan</w:t>
      </w:r>
      <w:r w:rsidR="007D2317" w:rsidRPr="007E3067">
        <w:rPr>
          <w:rFonts w:ascii="Times New Roman" w:hAnsi="Times New Roman" w:cs="Times New Roman"/>
          <w:sz w:val="24"/>
          <w:szCs w:val="24"/>
        </w:rPr>
        <w:t xml:space="preserve">. Sehingga eksekutif secara tidak langsung dapat menciptakan </w:t>
      </w:r>
      <w:r w:rsidR="002573CC">
        <w:rPr>
          <w:rFonts w:ascii="Times New Roman" w:hAnsi="Times New Roman" w:cs="Times New Roman"/>
          <w:sz w:val="24"/>
          <w:szCs w:val="24"/>
        </w:rPr>
        <w:t>diorama</w:t>
      </w:r>
      <w:r w:rsidR="007D2317" w:rsidRPr="007E3067">
        <w:rPr>
          <w:rFonts w:ascii="Times New Roman" w:hAnsi="Times New Roman" w:cs="Times New Roman"/>
          <w:sz w:val="24"/>
          <w:szCs w:val="24"/>
        </w:rPr>
        <w:t xml:space="preserve"> mengenai desentralisasi di Indonesia. </w:t>
      </w:r>
    </w:p>
    <w:p w14:paraId="2E27F300" w14:textId="77777777" w:rsidR="00B01A5F" w:rsidRPr="00AC1DA3" w:rsidRDefault="00B01A5F" w:rsidP="00AC1DA3">
      <w:pPr>
        <w:pStyle w:val="ListParagraph"/>
        <w:spacing w:after="0" w:line="480" w:lineRule="auto"/>
        <w:ind w:left="0" w:firstLine="426"/>
        <w:jc w:val="both"/>
        <w:rPr>
          <w:rFonts w:ascii="Times New Roman" w:eastAsia="Times New Roman" w:hAnsi="Times New Roman" w:cs="Times New Roman"/>
          <w:sz w:val="24"/>
          <w:szCs w:val="24"/>
        </w:rPr>
      </w:pPr>
      <w:r>
        <w:rPr>
          <w:rFonts w:ascii="Times New Roman" w:hAnsi="Times New Roman" w:cs="Times New Roman"/>
          <w:sz w:val="24"/>
          <w:szCs w:val="24"/>
        </w:rPr>
        <w:t xml:space="preserve">Keinginan eksekutif guna membangun paradigma legalitas kewenangan dalam </w:t>
      </w:r>
      <w:r w:rsidR="0011444A">
        <w:rPr>
          <w:rFonts w:ascii="Times New Roman" w:hAnsi="Times New Roman" w:cs="Times New Roman"/>
          <w:sz w:val="24"/>
          <w:szCs w:val="24"/>
        </w:rPr>
        <w:t>pengelelolaan pertambangan ses</w:t>
      </w:r>
      <w:r>
        <w:rPr>
          <w:rFonts w:ascii="Times New Roman" w:hAnsi="Times New Roman" w:cs="Times New Roman"/>
          <w:sz w:val="24"/>
          <w:szCs w:val="24"/>
        </w:rPr>
        <w:t>unggu</w:t>
      </w:r>
      <w:r w:rsidR="0011444A">
        <w:rPr>
          <w:rFonts w:ascii="Times New Roman" w:hAnsi="Times New Roman" w:cs="Times New Roman"/>
          <w:sz w:val="24"/>
          <w:szCs w:val="24"/>
        </w:rPr>
        <w:t>h</w:t>
      </w:r>
      <w:r>
        <w:rPr>
          <w:rFonts w:ascii="Times New Roman" w:hAnsi="Times New Roman" w:cs="Times New Roman"/>
          <w:sz w:val="24"/>
          <w:szCs w:val="24"/>
        </w:rPr>
        <w:t xml:space="preserve">nya masih koheren dengan landasan Pasal 33 ayat (3) UUD 1945. </w:t>
      </w:r>
      <w:r w:rsidRPr="00B01A5F">
        <w:rPr>
          <w:rFonts w:ascii="Times New Roman" w:hAnsi="Times New Roman" w:cs="Times New Roman"/>
          <w:sz w:val="24"/>
        </w:rPr>
        <w:t xml:space="preserve">Pasal 33 ayat (3) UUD 1945 juga telah diamanatkan bahwa “Bumi, air, dan kekayaan alam yang terkandung di dalamnya dikuasai oleh negara dan dipergunakan untuk sebesar-besar kemakmuran rakyat”. Menurut </w:t>
      </w:r>
      <w:r w:rsidRPr="00B01A5F">
        <w:rPr>
          <w:rFonts w:ascii="Times New Roman" w:hAnsi="Times New Roman" w:cs="Times New Roman"/>
          <w:b/>
          <w:sz w:val="24"/>
        </w:rPr>
        <w:t>Suparto Wijoyo</w:t>
      </w:r>
      <w:r>
        <w:rPr>
          <w:rStyle w:val="FootnoteReference"/>
          <w:rFonts w:ascii="Times New Roman" w:hAnsi="Times New Roman" w:cs="Times New Roman"/>
          <w:sz w:val="24"/>
        </w:rPr>
        <w:footnoteReference w:id="18"/>
      </w:r>
      <w:r>
        <w:rPr>
          <w:rFonts w:ascii="Times New Roman" w:hAnsi="Times New Roman" w:cs="Times New Roman"/>
          <w:sz w:val="24"/>
        </w:rPr>
        <w:t xml:space="preserve"> Pengertian sebesar-</w:t>
      </w:r>
      <w:r w:rsidRPr="00B01A5F">
        <w:rPr>
          <w:rFonts w:ascii="Times New Roman" w:hAnsi="Times New Roman" w:cs="Times New Roman"/>
          <w:sz w:val="24"/>
        </w:rPr>
        <w:t>besarnya kemakmuran rakyat menunjukkan bahwa rakyat harus menerima kegunaan dari sumber daya alam (SDA) yang ada di Indonesia.</w:t>
      </w:r>
      <w:r w:rsidR="00AC1DA3">
        <w:rPr>
          <w:rFonts w:ascii="Times New Roman" w:hAnsi="Times New Roman" w:cs="Times New Roman"/>
          <w:sz w:val="24"/>
        </w:rPr>
        <w:t xml:space="preserve"> </w:t>
      </w:r>
      <w:r w:rsidR="00AC1DA3">
        <w:rPr>
          <w:rFonts w:ascii="Times New Roman" w:eastAsia="Times New Roman" w:hAnsi="Times New Roman" w:cs="Times New Roman"/>
          <w:sz w:val="24"/>
          <w:szCs w:val="24"/>
        </w:rPr>
        <w:t xml:space="preserve">Kewenangan pemerintah daerah dalam membangun nuansa desentralisasi mampu ditentukan oleh legislator meskipun redaksi yang tertuang dalam UUD adalah </w:t>
      </w:r>
      <w:r w:rsidR="00AC1DA3" w:rsidRPr="000415CD">
        <w:rPr>
          <w:rFonts w:ascii="Times New Roman" w:hAnsi="Times New Roman" w:cs="Times New Roman"/>
          <w:sz w:val="24"/>
          <w:szCs w:val="24"/>
        </w:rPr>
        <w:t>Pemerintah daerah menjalankan otonomi seluas-luasnya</w:t>
      </w:r>
      <w:r w:rsidR="00AC1DA3">
        <w:rPr>
          <w:rFonts w:ascii="Times New Roman" w:eastAsia="Times New Roman" w:hAnsi="Times New Roman" w:cs="Times New Roman"/>
          <w:sz w:val="24"/>
          <w:szCs w:val="24"/>
        </w:rPr>
        <w:t xml:space="preserve">. Akan </w:t>
      </w:r>
      <w:r w:rsidR="00AC1DA3">
        <w:rPr>
          <w:rFonts w:ascii="Times New Roman" w:hAnsi="Times New Roman" w:cs="Times New Roman"/>
          <w:sz w:val="24"/>
          <w:szCs w:val="24"/>
        </w:rPr>
        <w:t>p</w:t>
      </w:r>
      <w:r w:rsidR="00AC1DA3" w:rsidRPr="000415CD">
        <w:rPr>
          <w:rFonts w:ascii="Times New Roman" w:hAnsi="Times New Roman" w:cs="Times New Roman"/>
          <w:sz w:val="24"/>
          <w:szCs w:val="24"/>
        </w:rPr>
        <w:t>engecualian urusan pemerintahan yang oleh undang-undang ditentukan sebagai urusan pemerintah</w:t>
      </w:r>
      <w:r w:rsidR="00AC1DA3">
        <w:rPr>
          <w:rFonts w:ascii="Times New Roman" w:eastAsia="Times New Roman" w:hAnsi="Times New Roman" w:cs="Times New Roman"/>
          <w:sz w:val="24"/>
          <w:szCs w:val="24"/>
        </w:rPr>
        <w:t xml:space="preserve"> pusat adalah landasan konstitusional legislator sebagai penentu urusan pemerintahan. Maka dalam hal ini dimensi desentralisasi merupakan </w:t>
      </w:r>
      <w:r w:rsidR="00AC1DA3">
        <w:rPr>
          <w:rFonts w:ascii="Times New Roman" w:eastAsia="Times New Roman" w:hAnsi="Times New Roman" w:cs="Times New Roman"/>
          <w:i/>
          <w:sz w:val="24"/>
          <w:szCs w:val="24"/>
        </w:rPr>
        <w:t>open legal policy.</w:t>
      </w:r>
    </w:p>
    <w:p w14:paraId="4DA22376" w14:textId="77777777" w:rsidR="005F6D19" w:rsidRPr="005F6D19" w:rsidRDefault="005F6D19" w:rsidP="005F6D19">
      <w:pPr>
        <w:pStyle w:val="ListParagraph"/>
        <w:numPr>
          <w:ilvl w:val="0"/>
          <w:numId w:val="1"/>
        </w:numPr>
        <w:spacing w:after="0" w:line="480" w:lineRule="auto"/>
        <w:ind w:left="0" w:hanging="426"/>
        <w:jc w:val="both"/>
        <w:rPr>
          <w:rFonts w:ascii="Times New Roman" w:hAnsi="Times New Roman" w:cs="Times New Roman"/>
          <w:b/>
          <w:sz w:val="24"/>
        </w:rPr>
      </w:pPr>
      <w:r w:rsidRPr="005F6D19">
        <w:rPr>
          <w:rFonts w:ascii="Times New Roman" w:hAnsi="Times New Roman" w:cs="Times New Roman"/>
          <w:b/>
          <w:sz w:val="24"/>
        </w:rPr>
        <w:t>Penutup</w:t>
      </w:r>
    </w:p>
    <w:p w14:paraId="60374540" w14:textId="77777777" w:rsidR="005F6D19" w:rsidRPr="005F6D19" w:rsidRDefault="005F6D19" w:rsidP="005F6D19">
      <w:pPr>
        <w:pStyle w:val="ListParagraph"/>
        <w:spacing w:after="0" w:line="480" w:lineRule="auto"/>
        <w:ind w:left="0"/>
        <w:jc w:val="both"/>
        <w:rPr>
          <w:rFonts w:ascii="Times New Roman" w:hAnsi="Times New Roman" w:cs="Times New Roman"/>
          <w:b/>
          <w:sz w:val="24"/>
          <w:szCs w:val="24"/>
        </w:rPr>
      </w:pPr>
      <w:r w:rsidRPr="005F6D19">
        <w:rPr>
          <w:rFonts w:ascii="Times New Roman" w:hAnsi="Times New Roman" w:cs="Times New Roman"/>
          <w:b/>
          <w:sz w:val="24"/>
          <w:szCs w:val="24"/>
        </w:rPr>
        <w:t>Kesimpulan</w:t>
      </w:r>
    </w:p>
    <w:p w14:paraId="43688ADB" w14:textId="77777777" w:rsidR="007D2317" w:rsidRPr="00DE3B69" w:rsidRDefault="005F6D19" w:rsidP="007D2317">
      <w:pPr>
        <w:pStyle w:val="ListParagraph"/>
        <w:spacing w:after="0" w:line="480" w:lineRule="auto"/>
        <w:ind w:left="0" w:firstLine="426"/>
        <w:jc w:val="both"/>
        <w:rPr>
          <w:rFonts w:ascii="Times New Roman" w:eastAsia="Times New Roman" w:hAnsi="Times New Roman" w:cs="Times New Roman"/>
          <w:sz w:val="24"/>
          <w:szCs w:val="24"/>
        </w:rPr>
      </w:pPr>
      <w:r>
        <w:rPr>
          <w:rFonts w:ascii="Times New Roman" w:hAnsi="Times New Roman" w:cs="Times New Roman"/>
          <w:sz w:val="24"/>
          <w:szCs w:val="24"/>
        </w:rPr>
        <w:t xml:space="preserve">Kewenangan pemerintah pusat dalam pengelolaan pertambangan minerba memiliki perubahan yang cukup signifikan dengan disahkannya Undang-Undang Nomor 3 Tahun 2020 tentang </w:t>
      </w:r>
      <w:r w:rsidR="005D3AD3">
        <w:rPr>
          <w:rFonts w:ascii="Times New Roman" w:eastAsia="Times New Roman" w:hAnsi="Times New Roman" w:cs="Times New Roman"/>
          <w:sz w:val="24"/>
          <w:szCs w:val="24"/>
        </w:rPr>
        <w:t xml:space="preserve">Perubahan atas Undang-Undang Nomor 4 Tahun 2009 tentang Pertambangan Mineral dan Batu Bara. Dalam </w:t>
      </w:r>
      <w:r w:rsidR="000415CD">
        <w:rPr>
          <w:rFonts w:ascii="Times New Roman" w:eastAsia="Times New Roman" w:hAnsi="Times New Roman" w:cs="Times New Roman"/>
          <w:sz w:val="24"/>
          <w:szCs w:val="24"/>
        </w:rPr>
        <w:t>hal ini paradigma</w:t>
      </w:r>
      <w:r w:rsidR="005D3AD3">
        <w:rPr>
          <w:rFonts w:ascii="Times New Roman" w:eastAsia="Times New Roman" w:hAnsi="Times New Roman" w:cs="Times New Roman"/>
          <w:sz w:val="24"/>
          <w:szCs w:val="24"/>
        </w:rPr>
        <w:t xml:space="preserve"> resentralisasi kembali dirasakan semakin menguat. Hal ini tentunya tidak </w:t>
      </w:r>
      <w:r w:rsidR="000415CD">
        <w:rPr>
          <w:rFonts w:ascii="Times New Roman" w:eastAsia="Times New Roman" w:hAnsi="Times New Roman" w:cs="Times New Roman"/>
          <w:sz w:val="24"/>
          <w:szCs w:val="24"/>
        </w:rPr>
        <w:t>meng</w:t>
      </w:r>
      <w:r w:rsidR="005D3AD3">
        <w:rPr>
          <w:rFonts w:ascii="Times New Roman" w:eastAsia="Times New Roman" w:hAnsi="Times New Roman" w:cs="Times New Roman"/>
          <w:sz w:val="24"/>
          <w:szCs w:val="24"/>
        </w:rPr>
        <w:t>heran</w:t>
      </w:r>
      <w:r w:rsidR="000415CD">
        <w:rPr>
          <w:rFonts w:ascii="Times New Roman" w:eastAsia="Times New Roman" w:hAnsi="Times New Roman" w:cs="Times New Roman"/>
          <w:sz w:val="24"/>
          <w:szCs w:val="24"/>
        </w:rPr>
        <w:t>kan</w:t>
      </w:r>
      <w:r w:rsidR="005D3AD3">
        <w:rPr>
          <w:rFonts w:ascii="Times New Roman" w:eastAsia="Times New Roman" w:hAnsi="Times New Roman" w:cs="Times New Roman"/>
          <w:sz w:val="24"/>
          <w:szCs w:val="24"/>
        </w:rPr>
        <w:t xml:space="preserve"> jika merujuk kepada ketentuan di dalam UUD 1945</w:t>
      </w:r>
      <w:r w:rsidR="000415CD">
        <w:rPr>
          <w:rFonts w:ascii="Times New Roman" w:eastAsia="Times New Roman" w:hAnsi="Times New Roman" w:cs="Times New Roman"/>
          <w:sz w:val="24"/>
          <w:szCs w:val="24"/>
        </w:rPr>
        <w:t>,</w:t>
      </w:r>
      <w:r w:rsidR="005D3AD3">
        <w:rPr>
          <w:rFonts w:ascii="Times New Roman" w:eastAsia="Times New Roman" w:hAnsi="Times New Roman" w:cs="Times New Roman"/>
          <w:sz w:val="24"/>
          <w:szCs w:val="24"/>
        </w:rPr>
        <w:t xml:space="preserve"> yang mana dalam Pasal  18 ayat (5) UUD 1945 sesungguhnya memiliki ruang yang cukup kuat untuk kembali kepada sentralisasi atau paling tidak adanya nuansa semi sentralisasi. </w:t>
      </w:r>
      <w:r w:rsidR="000B7440">
        <w:rPr>
          <w:rFonts w:ascii="Times New Roman" w:eastAsia="Times New Roman" w:hAnsi="Times New Roman" w:cs="Times New Roman"/>
          <w:sz w:val="24"/>
          <w:szCs w:val="24"/>
        </w:rPr>
        <w:t xml:space="preserve">Keadaan ini </w:t>
      </w:r>
      <w:r w:rsidR="005D3AD3">
        <w:rPr>
          <w:rFonts w:ascii="Times New Roman" w:eastAsia="Times New Roman" w:hAnsi="Times New Roman" w:cs="Times New Roman"/>
          <w:sz w:val="24"/>
          <w:szCs w:val="24"/>
        </w:rPr>
        <w:t>menisbikan keinginan para arsitek pembentukan UU</w:t>
      </w:r>
      <w:r w:rsidR="000415CD">
        <w:rPr>
          <w:rFonts w:ascii="Times New Roman" w:eastAsia="Times New Roman" w:hAnsi="Times New Roman" w:cs="Times New Roman"/>
          <w:sz w:val="24"/>
          <w:szCs w:val="24"/>
        </w:rPr>
        <w:t xml:space="preserve"> yang pasca reformasi hingga saat ini desentralisasi seolah diambil secara perlahan</w:t>
      </w:r>
      <w:r w:rsidR="005D3AD3">
        <w:rPr>
          <w:rFonts w:ascii="Times New Roman" w:eastAsia="Times New Roman" w:hAnsi="Times New Roman" w:cs="Times New Roman"/>
          <w:sz w:val="24"/>
          <w:szCs w:val="24"/>
        </w:rPr>
        <w:t xml:space="preserve">. </w:t>
      </w:r>
    </w:p>
    <w:p w14:paraId="1CA3CEE6" w14:textId="77777777" w:rsidR="000415CD" w:rsidRDefault="000415CD" w:rsidP="000415CD">
      <w:pPr>
        <w:pStyle w:val="ListParagraph"/>
        <w:spacing w:after="0" w:line="480" w:lineRule="auto"/>
        <w:ind w:left="0"/>
        <w:jc w:val="both"/>
        <w:rPr>
          <w:rFonts w:ascii="Times New Roman" w:eastAsia="Times New Roman" w:hAnsi="Times New Roman" w:cs="Times New Roman"/>
          <w:b/>
          <w:sz w:val="24"/>
          <w:szCs w:val="24"/>
        </w:rPr>
      </w:pPr>
      <w:r w:rsidRPr="000415CD">
        <w:rPr>
          <w:rFonts w:ascii="Times New Roman" w:eastAsia="Times New Roman" w:hAnsi="Times New Roman" w:cs="Times New Roman"/>
          <w:b/>
          <w:sz w:val="24"/>
          <w:szCs w:val="24"/>
        </w:rPr>
        <w:t>Saran</w:t>
      </w:r>
    </w:p>
    <w:p w14:paraId="53451124" w14:textId="77777777" w:rsidR="000415CD" w:rsidRDefault="000415CD" w:rsidP="000415CD">
      <w:pPr>
        <w:pStyle w:val="ListParagraph"/>
        <w:spacing w:after="0" w:line="480" w:lineRule="auto"/>
        <w:ind w:left="0" w:firstLine="426"/>
        <w:jc w:val="both"/>
        <w:rPr>
          <w:rFonts w:ascii="Times New Roman" w:hAnsi="Times New Roman" w:cs="Times New Roman"/>
          <w:sz w:val="24"/>
        </w:rPr>
      </w:pPr>
      <w:r>
        <w:rPr>
          <w:rFonts w:ascii="Times New Roman" w:eastAsia="Times New Roman" w:hAnsi="Times New Roman" w:cs="Times New Roman"/>
          <w:sz w:val="24"/>
          <w:szCs w:val="24"/>
        </w:rPr>
        <w:t>Sebagai negara hukum,</w:t>
      </w:r>
      <w:r w:rsidR="00C31677">
        <w:rPr>
          <w:rFonts w:ascii="Times New Roman" w:eastAsia="Times New Roman" w:hAnsi="Times New Roman" w:cs="Times New Roman"/>
          <w:sz w:val="24"/>
          <w:szCs w:val="24"/>
        </w:rPr>
        <w:t xml:space="preserve"> maka Indonesia membutuhkan arah pengaturan yang jelas. Prosesi pembentukan perundang-undangan jangan hanya membiaskan diri pada kepentingan jangka pendek. Oleh karena itu arah kebijakan dalam dimensi politik hukum khususnya dalam bidang pertambangan yang koheren dengan perspektif desentralisasi dan tugas pembantuan harus disusun dengan arif dan bijaksana. Atribut kepentingan pada akhirnya melahirkan </w:t>
      </w:r>
      <w:r w:rsidR="00C31677">
        <w:rPr>
          <w:rFonts w:ascii="Times New Roman" w:hAnsi="Times New Roman"/>
          <w:sz w:val="24"/>
          <w:szCs w:val="24"/>
        </w:rPr>
        <w:t>praktik upaya tarik menarik kepentingan (</w:t>
      </w:r>
      <w:r w:rsidR="00C31677" w:rsidRPr="00B93973">
        <w:rPr>
          <w:rFonts w:ascii="Times New Roman" w:hAnsi="Times New Roman"/>
          <w:i/>
          <w:sz w:val="24"/>
          <w:szCs w:val="24"/>
        </w:rPr>
        <w:t>spanning of interest</w:t>
      </w:r>
      <w:r w:rsidR="00C31677">
        <w:rPr>
          <w:rFonts w:ascii="Times New Roman" w:hAnsi="Times New Roman"/>
          <w:sz w:val="24"/>
          <w:szCs w:val="24"/>
        </w:rPr>
        <w:t xml:space="preserve">) antara kedua satuan pemerintahan pusat dan daerah sudah salayaknya dihindari. </w:t>
      </w:r>
      <w:r w:rsidR="00C31677">
        <w:rPr>
          <w:rFonts w:ascii="Times New Roman" w:hAnsi="Times New Roman" w:cs="Times New Roman"/>
          <w:sz w:val="24"/>
        </w:rPr>
        <w:t>Karena jelas bahwa muara dari desentralisasi dan otonomi daearah</w:t>
      </w:r>
      <w:r w:rsidR="00C31677" w:rsidRPr="00C83260">
        <w:rPr>
          <w:rFonts w:ascii="Times New Roman" w:hAnsi="Times New Roman" w:cs="Times New Roman"/>
          <w:sz w:val="24"/>
        </w:rPr>
        <w:t xml:space="preserve"> ialah sama, yakni </w:t>
      </w:r>
      <w:r w:rsidR="00C31677" w:rsidRPr="00C83260">
        <w:rPr>
          <w:rFonts w:ascii="Times New Roman" w:hAnsi="Times New Roman" w:cs="Times New Roman"/>
          <w:i/>
          <w:sz w:val="24"/>
        </w:rPr>
        <w:t>to bring the government close to the people</w:t>
      </w:r>
      <w:r w:rsidR="00C31677" w:rsidRPr="00C83260">
        <w:rPr>
          <w:rFonts w:ascii="Times New Roman" w:hAnsi="Times New Roman" w:cs="Times New Roman"/>
          <w:sz w:val="24"/>
        </w:rPr>
        <w:t xml:space="preserve"> (membawa pemerintah lebih dekat dengan rakyat).</w:t>
      </w:r>
    </w:p>
    <w:p w14:paraId="1BAF65C7" w14:textId="77777777" w:rsidR="00D651E7" w:rsidRPr="00D651E7" w:rsidRDefault="00D651E7" w:rsidP="001D121A">
      <w:pPr>
        <w:pStyle w:val="ListParagraph"/>
        <w:numPr>
          <w:ilvl w:val="0"/>
          <w:numId w:val="1"/>
        </w:numPr>
        <w:spacing w:after="0" w:line="480" w:lineRule="auto"/>
        <w:ind w:left="0" w:hanging="426"/>
        <w:jc w:val="both"/>
        <w:rPr>
          <w:rFonts w:ascii="Times New Roman" w:hAnsi="Times New Roman" w:cs="Times New Roman"/>
          <w:b/>
          <w:sz w:val="24"/>
          <w:szCs w:val="24"/>
        </w:rPr>
      </w:pPr>
      <w:r w:rsidRPr="00D651E7">
        <w:rPr>
          <w:rFonts w:ascii="Times New Roman" w:hAnsi="Times New Roman" w:cs="Times New Roman"/>
          <w:b/>
          <w:sz w:val="24"/>
        </w:rPr>
        <w:t>Daftar Pustaka</w:t>
      </w:r>
    </w:p>
    <w:p w14:paraId="32E032A6" w14:textId="77777777" w:rsidR="00D651E7" w:rsidRDefault="00D651E7" w:rsidP="001D121A">
      <w:pPr>
        <w:pStyle w:val="ListParagraph"/>
        <w:spacing w:after="0" w:line="480" w:lineRule="auto"/>
        <w:ind w:left="0"/>
        <w:jc w:val="both"/>
        <w:rPr>
          <w:rFonts w:ascii="Times New Roman" w:hAnsi="Times New Roman" w:cs="Times New Roman"/>
          <w:b/>
          <w:sz w:val="24"/>
        </w:rPr>
      </w:pPr>
      <w:r>
        <w:rPr>
          <w:rFonts w:ascii="Times New Roman" w:hAnsi="Times New Roman" w:cs="Times New Roman"/>
          <w:b/>
          <w:sz w:val="24"/>
        </w:rPr>
        <w:t>Buku</w:t>
      </w:r>
    </w:p>
    <w:p w14:paraId="5E03DC5A" w14:textId="77777777" w:rsidR="004C1DFD" w:rsidRDefault="004C1DFD" w:rsidP="001D121A">
      <w:pPr>
        <w:pStyle w:val="FootnoteText"/>
        <w:jc w:val="both"/>
        <w:rPr>
          <w:rFonts w:ascii="Times New Roman" w:hAnsi="Times New Roman" w:cs="Times New Roman"/>
          <w:sz w:val="24"/>
          <w:szCs w:val="24"/>
        </w:rPr>
      </w:pPr>
      <w:r w:rsidRPr="00D651E7">
        <w:rPr>
          <w:rFonts w:ascii="Times New Roman" w:hAnsi="Times New Roman" w:cs="Times New Roman"/>
          <w:sz w:val="24"/>
          <w:szCs w:val="24"/>
        </w:rPr>
        <w:t>Asshiddiqie</w:t>
      </w:r>
      <w:r>
        <w:rPr>
          <w:rFonts w:ascii="Times New Roman" w:hAnsi="Times New Roman" w:cs="Times New Roman"/>
          <w:sz w:val="24"/>
          <w:szCs w:val="24"/>
        </w:rPr>
        <w:t xml:space="preserve">, </w:t>
      </w:r>
      <w:r w:rsidRPr="00D651E7">
        <w:rPr>
          <w:rFonts w:ascii="Times New Roman" w:hAnsi="Times New Roman" w:cs="Times New Roman"/>
          <w:sz w:val="24"/>
          <w:szCs w:val="24"/>
        </w:rPr>
        <w:t>Jimly</w:t>
      </w:r>
      <w:r>
        <w:rPr>
          <w:rFonts w:ascii="Times New Roman" w:hAnsi="Times New Roman" w:cs="Times New Roman"/>
          <w:sz w:val="24"/>
          <w:szCs w:val="24"/>
        </w:rPr>
        <w:t>. (2005).</w:t>
      </w:r>
      <w:r w:rsidRPr="00D651E7">
        <w:rPr>
          <w:rFonts w:ascii="Times New Roman" w:hAnsi="Times New Roman" w:cs="Times New Roman"/>
          <w:sz w:val="24"/>
          <w:szCs w:val="24"/>
        </w:rPr>
        <w:t xml:space="preserve"> </w:t>
      </w:r>
      <w:r w:rsidRPr="00D651E7">
        <w:rPr>
          <w:rFonts w:ascii="Times New Roman" w:hAnsi="Times New Roman" w:cs="Times New Roman"/>
          <w:i/>
          <w:sz w:val="24"/>
          <w:szCs w:val="24"/>
        </w:rPr>
        <w:t>Kons</w:t>
      </w:r>
      <w:r>
        <w:rPr>
          <w:rFonts w:ascii="Times New Roman" w:hAnsi="Times New Roman" w:cs="Times New Roman"/>
          <w:i/>
          <w:sz w:val="24"/>
          <w:szCs w:val="24"/>
        </w:rPr>
        <w:t>titusi Konstitualisme Indonesia.</w:t>
      </w:r>
      <w:r w:rsidRPr="00D651E7">
        <w:rPr>
          <w:rFonts w:ascii="Times New Roman" w:hAnsi="Times New Roman" w:cs="Times New Roman"/>
          <w:i/>
          <w:sz w:val="24"/>
          <w:szCs w:val="24"/>
        </w:rPr>
        <w:t xml:space="preserve"> </w:t>
      </w:r>
      <w:r w:rsidRPr="00D651E7">
        <w:rPr>
          <w:rFonts w:ascii="Times New Roman" w:hAnsi="Times New Roman" w:cs="Times New Roman"/>
          <w:sz w:val="24"/>
          <w:szCs w:val="24"/>
        </w:rPr>
        <w:t>Jakarta :</w:t>
      </w:r>
      <w:r>
        <w:rPr>
          <w:rFonts w:ascii="Times New Roman" w:hAnsi="Times New Roman" w:cs="Times New Roman"/>
          <w:sz w:val="24"/>
          <w:szCs w:val="24"/>
        </w:rPr>
        <w:t xml:space="preserve"> </w:t>
      </w:r>
      <w:r w:rsidRPr="00D651E7">
        <w:rPr>
          <w:rFonts w:ascii="Times New Roman" w:hAnsi="Times New Roman" w:cs="Times New Roman"/>
          <w:sz w:val="24"/>
          <w:szCs w:val="24"/>
        </w:rPr>
        <w:t>Konstitusi Press</w:t>
      </w:r>
    </w:p>
    <w:p w14:paraId="55293E90" w14:textId="77777777" w:rsidR="00D651E7" w:rsidRDefault="00D651E7" w:rsidP="001D121A">
      <w:pPr>
        <w:pStyle w:val="FootnoteText"/>
        <w:jc w:val="both"/>
        <w:rPr>
          <w:rFonts w:ascii="Times New Roman" w:hAnsi="Times New Roman" w:cs="Times New Roman"/>
          <w:sz w:val="24"/>
          <w:szCs w:val="24"/>
        </w:rPr>
      </w:pPr>
    </w:p>
    <w:p w14:paraId="2A51FA4C" w14:textId="77777777" w:rsidR="004C1DFD" w:rsidRDefault="004C1DFD" w:rsidP="001D121A">
      <w:pPr>
        <w:pStyle w:val="FootnoteText"/>
        <w:jc w:val="both"/>
        <w:rPr>
          <w:rFonts w:ascii="Times New Roman" w:hAnsi="Times New Roman" w:cs="Times New Roman"/>
          <w:sz w:val="24"/>
          <w:szCs w:val="24"/>
        </w:rPr>
      </w:pPr>
      <w:r w:rsidRPr="00D651E7">
        <w:rPr>
          <w:rFonts w:ascii="Times New Roman" w:hAnsi="Times New Roman" w:cs="Times New Roman"/>
          <w:sz w:val="24"/>
          <w:szCs w:val="24"/>
        </w:rPr>
        <w:t>Huda</w:t>
      </w:r>
      <w:r>
        <w:rPr>
          <w:rFonts w:ascii="Times New Roman" w:hAnsi="Times New Roman" w:cs="Times New Roman"/>
          <w:sz w:val="24"/>
          <w:szCs w:val="24"/>
        </w:rPr>
        <w:t>,</w:t>
      </w:r>
      <w:r w:rsidRPr="00D651E7">
        <w:rPr>
          <w:rFonts w:ascii="Times New Roman" w:hAnsi="Times New Roman" w:cs="Times New Roman"/>
          <w:sz w:val="24"/>
          <w:szCs w:val="24"/>
        </w:rPr>
        <w:t>Ni’matul.</w:t>
      </w:r>
      <w:r>
        <w:rPr>
          <w:rFonts w:ascii="Times New Roman" w:hAnsi="Times New Roman" w:cs="Times New Roman"/>
          <w:sz w:val="24"/>
          <w:szCs w:val="24"/>
        </w:rPr>
        <w:t xml:space="preserve"> (2009).</w:t>
      </w:r>
      <w:r w:rsidRPr="00D651E7">
        <w:rPr>
          <w:rFonts w:ascii="Times New Roman" w:hAnsi="Times New Roman" w:cs="Times New Roman"/>
          <w:sz w:val="24"/>
          <w:szCs w:val="24"/>
        </w:rPr>
        <w:t xml:space="preserve"> </w:t>
      </w:r>
      <w:r w:rsidRPr="00D651E7">
        <w:rPr>
          <w:rFonts w:ascii="Times New Roman" w:hAnsi="Times New Roman" w:cs="Times New Roman"/>
          <w:i/>
          <w:sz w:val="24"/>
          <w:szCs w:val="24"/>
        </w:rPr>
        <w:t>Hukum Pemerintahan Daerah</w:t>
      </w:r>
      <w:r>
        <w:rPr>
          <w:rFonts w:ascii="Times New Roman" w:hAnsi="Times New Roman" w:cs="Times New Roman"/>
          <w:sz w:val="24"/>
          <w:szCs w:val="24"/>
        </w:rPr>
        <w:t>.</w:t>
      </w:r>
      <w:r w:rsidRPr="00D651E7">
        <w:rPr>
          <w:rFonts w:ascii="Times New Roman" w:hAnsi="Times New Roman" w:cs="Times New Roman"/>
          <w:sz w:val="24"/>
          <w:szCs w:val="24"/>
        </w:rPr>
        <w:t xml:space="preserve"> Bandung</w:t>
      </w:r>
      <w:r>
        <w:rPr>
          <w:rFonts w:ascii="Times New Roman" w:hAnsi="Times New Roman" w:cs="Times New Roman"/>
          <w:sz w:val="24"/>
          <w:szCs w:val="24"/>
        </w:rPr>
        <w:t>: Nusa Media.</w:t>
      </w:r>
    </w:p>
    <w:p w14:paraId="25FC033D" w14:textId="77777777" w:rsidR="004C1DFD" w:rsidRDefault="004C1DFD" w:rsidP="001D121A">
      <w:pPr>
        <w:pStyle w:val="FootnoteText"/>
        <w:jc w:val="both"/>
        <w:rPr>
          <w:rFonts w:ascii="Times New Roman" w:hAnsi="Times New Roman" w:cs="Times New Roman"/>
          <w:sz w:val="24"/>
          <w:szCs w:val="24"/>
        </w:rPr>
      </w:pPr>
    </w:p>
    <w:p w14:paraId="5014F587" w14:textId="77777777" w:rsidR="00D651E7" w:rsidRDefault="00D651E7" w:rsidP="001D121A">
      <w:pPr>
        <w:pStyle w:val="FootnoteText"/>
        <w:jc w:val="both"/>
        <w:rPr>
          <w:rFonts w:ascii="Times New Roman" w:hAnsi="Times New Roman" w:cs="Times New Roman"/>
          <w:sz w:val="24"/>
          <w:szCs w:val="24"/>
        </w:rPr>
      </w:pPr>
      <w:r w:rsidRPr="00D651E7">
        <w:rPr>
          <w:rFonts w:ascii="Times New Roman" w:hAnsi="Times New Roman" w:cs="Times New Roman"/>
          <w:sz w:val="24"/>
          <w:szCs w:val="24"/>
        </w:rPr>
        <w:t>Johan Nasution</w:t>
      </w:r>
      <w:r>
        <w:rPr>
          <w:rFonts w:ascii="Times New Roman" w:hAnsi="Times New Roman" w:cs="Times New Roman"/>
          <w:sz w:val="24"/>
          <w:szCs w:val="24"/>
        </w:rPr>
        <w:t xml:space="preserve">, </w:t>
      </w:r>
      <w:r w:rsidRPr="00D651E7">
        <w:rPr>
          <w:rFonts w:ascii="Times New Roman" w:hAnsi="Times New Roman" w:cs="Times New Roman"/>
          <w:sz w:val="24"/>
          <w:szCs w:val="24"/>
        </w:rPr>
        <w:t>Bahder</w:t>
      </w:r>
      <w:r>
        <w:rPr>
          <w:rFonts w:ascii="Times New Roman" w:hAnsi="Times New Roman" w:cs="Times New Roman"/>
          <w:sz w:val="24"/>
          <w:szCs w:val="24"/>
        </w:rPr>
        <w:t xml:space="preserve">. (2008). </w:t>
      </w:r>
      <w:r w:rsidRPr="00D651E7">
        <w:rPr>
          <w:rFonts w:ascii="Times New Roman" w:hAnsi="Times New Roman" w:cs="Times New Roman"/>
          <w:i/>
          <w:sz w:val="24"/>
          <w:szCs w:val="24"/>
        </w:rPr>
        <w:t>Meode Penelitian Ilmu Hukum</w:t>
      </w:r>
      <w:r w:rsidRPr="00D651E7">
        <w:rPr>
          <w:rFonts w:ascii="Times New Roman" w:hAnsi="Times New Roman" w:cs="Times New Roman"/>
          <w:sz w:val="24"/>
          <w:szCs w:val="24"/>
        </w:rPr>
        <w:t xml:space="preserve">, Bandung </w:t>
      </w:r>
      <w:r>
        <w:rPr>
          <w:rFonts w:ascii="Times New Roman" w:hAnsi="Times New Roman" w:cs="Times New Roman"/>
          <w:sz w:val="24"/>
          <w:szCs w:val="24"/>
        </w:rPr>
        <w:t xml:space="preserve">: </w:t>
      </w:r>
      <w:r w:rsidRPr="00D651E7">
        <w:rPr>
          <w:rFonts w:ascii="Times New Roman" w:hAnsi="Times New Roman" w:cs="Times New Roman"/>
          <w:sz w:val="24"/>
          <w:szCs w:val="24"/>
        </w:rPr>
        <w:t>CV. Mandar Maju</w:t>
      </w:r>
    </w:p>
    <w:p w14:paraId="4F1C28FD" w14:textId="77777777" w:rsidR="00D651E7" w:rsidRPr="00D651E7" w:rsidRDefault="00D651E7" w:rsidP="001D121A">
      <w:pPr>
        <w:pStyle w:val="FootnoteText"/>
        <w:jc w:val="both"/>
        <w:rPr>
          <w:rFonts w:ascii="Times New Roman" w:hAnsi="Times New Roman" w:cs="Times New Roman"/>
          <w:sz w:val="24"/>
          <w:szCs w:val="24"/>
        </w:rPr>
      </w:pPr>
    </w:p>
    <w:p w14:paraId="065D4FCD" w14:textId="77777777" w:rsidR="004C1DFD" w:rsidRDefault="004C1DFD" w:rsidP="001D121A">
      <w:pPr>
        <w:pStyle w:val="FootnoteText"/>
        <w:jc w:val="both"/>
        <w:rPr>
          <w:rFonts w:ascii="Times New Roman" w:hAnsi="Times New Roman" w:cs="Times New Roman"/>
          <w:sz w:val="24"/>
          <w:szCs w:val="24"/>
        </w:rPr>
      </w:pPr>
      <w:r w:rsidRPr="00D651E7">
        <w:rPr>
          <w:rFonts w:ascii="Times New Roman" w:hAnsi="Times New Roman" w:cs="Times New Roman"/>
          <w:sz w:val="24"/>
          <w:szCs w:val="24"/>
        </w:rPr>
        <w:t>Lembaga Administrasi Negara</w:t>
      </w:r>
      <w:r>
        <w:rPr>
          <w:rFonts w:ascii="Times New Roman" w:hAnsi="Times New Roman" w:cs="Times New Roman"/>
          <w:sz w:val="24"/>
          <w:szCs w:val="24"/>
        </w:rPr>
        <w:t>. (2008).</w:t>
      </w:r>
      <w:r w:rsidRPr="00D651E7">
        <w:rPr>
          <w:rFonts w:ascii="Times New Roman" w:hAnsi="Times New Roman" w:cs="Times New Roman"/>
          <w:sz w:val="24"/>
          <w:szCs w:val="24"/>
        </w:rPr>
        <w:t xml:space="preserve"> </w:t>
      </w:r>
      <w:r w:rsidRPr="00D651E7">
        <w:rPr>
          <w:rFonts w:ascii="Times New Roman" w:hAnsi="Times New Roman" w:cs="Times New Roman"/>
          <w:i/>
          <w:sz w:val="24"/>
          <w:szCs w:val="24"/>
        </w:rPr>
        <w:t>Manajemen Pemerintahan Daerah</w:t>
      </w:r>
      <w:r w:rsidRPr="00D651E7">
        <w:rPr>
          <w:rFonts w:ascii="Times New Roman" w:hAnsi="Times New Roman" w:cs="Times New Roman"/>
          <w:sz w:val="24"/>
          <w:szCs w:val="24"/>
        </w:rPr>
        <w:t xml:space="preserve">, </w:t>
      </w:r>
      <w:r>
        <w:rPr>
          <w:rFonts w:ascii="Times New Roman" w:hAnsi="Times New Roman" w:cs="Times New Roman"/>
          <w:sz w:val="24"/>
          <w:szCs w:val="24"/>
        </w:rPr>
        <w:t xml:space="preserve">Jakarta : </w:t>
      </w:r>
      <w:r w:rsidRPr="00D651E7">
        <w:rPr>
          <w:rFonts w:ascii="Times New Roman" w:hAnsi="Times New Roman" w:cs="Times New Roman"/>
          <w:sz w:val="24"/>
          <w:szCs w:val="24"/>
        </w:rPr>
        <w:t>Lembaga Administrasi Negara</w:t>
      </w:r>
    </w:p>
    <w:p w14:paraId="44CB0F70" w14:textId="77777777" w:rsidR="004C1DFD" w:rsidRDefault="004C1DFD" w:rsidP="001D121A">
      <w:pPr>
        <w:pStyle w:val="FootnoteText"/>
        <w:jc w:val="both"/>
        <w:rPr>
          <w:rFonts w:ascii="Times New Roman" w:hAnsi="Times New Roman" w:cs="Times New Roman"/>
          <w:sz w:val="24"/>
          <w:szCs w:val="24"/>
        </w:rPr>
      </w:pPr>
    </w:p>
    <w:p w14:paraId="3D1C1CB8" w14:textId="77777777" w:rsidR="00D651E7" w:rsidRDefault="00D651E7" w:rsidP="001D121A">
      <w:pPr>
        <w:pStyle w:val="FootnoteText"/>
        <w:jc w:val="both"/>
        <w:rPr>
          <w:rFonts w:ascii="Times New Roman" w:hAnsi="Times New Roman" w:cs="Times New Roman"/>
          <w:sz w:val="24"/>
          <w:szCs w:val="24"/>
        </w:rPr>
      </w:pPr>
      <w:r w:rsidRPr="00D651E7">
        <w:rPr>
          <w:rFonts w:ascii="Times New Roman" w:hAnsi="Times New Roman" w:cs="Times New Roman"/>
          <w:sz w:val="24"/>
          <w:szCs w:val="24"/>
        </w:rPr>
        <w:t>Loy</w:t>
      </w:r>
      <w:r>
        <w:rPr>
          <w:rFonts w:ascii="Times New Roman" w:hAnsi="Times New Roman" w:cs="Times New Roman"/>
          <w:sz w:val="24"/>
          <w:szCs w:val="24"/>
        </w:rPr>
        <w:t xml:space="preserve">, </w:t>
      </w:r>
      <w:r w:rsidRPr="00D651E7">
        <w:rPr>
          <w:rFonts w:ascii="Times New Roman" w:hAnsi="Times New Roman" w:cs="Times New Roman"/>
          <w:sz w:val="24"/>
          <w:szCs w:val="24"/>
        </w:rPr>
        <w:t xml:space="preserve">Cornelis </w:t>
      </w:r>
      <w:r>
        <w:rPr>
          <w:rFonts w:ascii="Times New Roman" w:hAnsi="Times New Roman" w:cs="Times New Roman"/>
          <w:sz w:val="24"/>
          <w:szCs w:val="24"/>
        </w:rPr>
        <w:t>(2003).</w:t>
      </w:r>
      <w:r w:rsidRPr="00D651E7">
        <w:rPr>
          <w:rFonts w:ascii="Times New Roman" w:hAnsi="Times New Roman" w:cs="Times New Roman"/>
          <w:sz w:val="24"/>
          <w:szCs w:val="24"/>
        </w:rPr>
        <w:t xml:space="preserve"> </w:t>
      </w:r>
      <w:r w:rsidRPr="00D651E7">
        <w:rPr>
          <w:rFonts w:ascii="Times New Roman" w:hAnsi="Times New Roman" w:cs="Times New Roman"/>
          <w:i/>
          <w:sz w:val="24"/>
          <w:szCs w:val="24"/>
        </w:rPr>
        <w:t>Kompleksitas Persoalan Otonomi daerah di Indonesia</w:t>
      </w:r>
      <w:r>
        <w:rPr>
          <w:rFonts w:ascii="Times New Roman" w:hAnsi="Times New Roman" w:cs="Times New Roman"/>
          <w:sz w:val="24"/>
          <w:szCs w:val="24"/>
        </w:rPr>
        <w:t>. Yogyarakta :</w:t>
      </w:r>
      <w:r w:rsidRPr="00D651E7">
        <w:rPr>
          <w:rFonts w:ascii="Times New Roman" w:hAnsi="Times New Roman" w:cs="Times New Roman"/>
          <w:sz w:val="24"/>
          <w:szCs w:val="24"/>
        </w:rPr>
        <w:t xml:space="preserve"> Pustaka Pelajar</w:t>
      </w:r>
    </w:p>
    <w:p w14:paraId="7A86A14C" w14:textId="77777777" w:rsidR="00D651E7" w:rsidRPr="00D651E7" w:rsidRDefault="00D651E7" w:rsidP="001D121A">
      <w:pPr>
        <w:pStyle w:val="FootnoteText"/>
        <w:jc w:val="both"/>
        <w:rPr>
          <w:rFonts w:ascii="Times New Roman" w:hAnsi="Times New Roman" w:cs="Times New Roman"/>
          <w:sz w:val="24"/>
          <w:szCs w:val="24"/>
        </w:rPr>
      </w:pPr>
    </w:p>
    <w:p w14:paraId="19E6D460" w14:textId="77777777" w:rsidR="004C1DFD" w:rsidRPr="00D651E7" w:rsidRDefault="004C1DFD" w:rsidP="001D121A">
      <w:pPr>
        <w:pStyle w:val="FootnoteText"/>
        <w:jc w:val="both"/>
        <w:rPr>
          <w:rFonts w:ascii="Times New Roman" w:hAnsi="Times New Roman" w:cs="Times New Roman"/>
          <w:sz w:val="24"/>
          <w:szCs w:val="24"/>
        </w:rPr>
      </w:pPr>
      <w:r w:rsidRPr="00D651E7">
        <w:rPr>
          <w:rFonts w:ascii="Times New Roman" w:hAnsi="Times New Roman" w:cs="Times New Roman"/>
          <w:sz w:val="24"/>
          <w:szCs w:val="24"/>
        </w:rPr>
        <w:t>Manan</w:t>
      </w:r>
      <w:r>
        <w:rPr>
          <w:rFonts w:ascii="Times New Roman" w:hAnsi="Times New Roman" w:cs="Times New Roman"/>
          <w:sz w:val="24"/>
          <w:szCs w:val="24"/>
        </w:rPr>
        <w:t xml:space="preserve">, </w:t>
      </w:r>
      <w:r w:rsidRPr="00D651E7">
        <w:rPr>
          <w:rFonts w:ascii="Times New Roman" w:hAnsi="Times New Roman" w:cs="Times New Roman"/>
          <w:sz w:val="24"/>
          <w:szCs w:val="24"/>
        </w:rPr>
        <w:t xml:space="preserve">Bagir. </w:t>
      </w:r>
      <w:r>
        <w:rPr>
          <w:rFonts w:ascii="Times New Roman" w:hAnsi="Times New Roman" w:cs="Times New Roman"/>
          <w:sz w:val="24"/>
          <w:szCs w:val="24"/>
        </w:rPr>
        <w:t>(</w:t>
      </w:r>
      <w:r w:rsidRPr="00D651E7">
        <w:rPr>
          <w:rFonts w:ascii="Times New Roman" w:hAnsi="Times New Roman" w:cs="Times New Roman"/>
          <w:sz w:val="24"/>
          <w:szCs w:val="24"/>
        </w:rPr>
        <w:t>1994</w:t>
      </w:r>
      <w:r>
        <w:rPr>
          <w:rFonts w:ascii="Times New Roman" w:hAnsi="Times New Roman" w:cs="Times New Roman"/>
          <w:sz w:val="24"/>
          <w:szCs w:val="24"/>
        </w:rPr>
        <w:t>)</w:t>
      </w:r>
      <w:r w:rsidRPr="00D651E7">
        <w:rPr>
          <w:rFonts w:ascii="Times New Roman" w:hAnsi="Times New Roman" w:cs="Times New Roman"/>
          <w:sz w:val="24"/>
          <w:szCs w:val="24"/>
        </w:rPr>
        <w:t>, “</w:t>
      </w:r>
      <w:r w:rsidRPr="00D651E7">
        <w:rPr>
          <w:rFonts w:ascii="Times New Roman" w:hAnsi="Times New Roman" w:cs="Times New Roman"/>
          <w:i/>
          <w:sz w:val="24"/>
          <w:szCs w:val="24"/>
        </w:rPr>
        <w:t>Hubungan antara Pusat dan Daerah Menurut UUD 1945”</w:t>
      </w:r>
      <w:r>
        <w:rPr>
          <w:rFonts w:ascii="Times New Roman" w:hAnsi="Times New Roman" w:cs="Times New Roman"/>
          <w:sz w:val="24"/>
          <w:szCs w:val="24"/>
        </w:rPr>
        <w:t>.</w:t>
      </w:r>
      <w:r w:rsidRPr="00D651E7">
        <w:rPr>
          <w:rFonts w:ascii="Times New Roman" w:hAnsi="Times New Roman" w:cs="Times New Roman"/>
          <w:sz w:val="24"/>
          <w:szCs w:val="24"/>
        </w:rPr>
        <w:t xml:space="preserve"> Jakarta</w:t>
      </w:r>
      <w:r>
        <w:rPr>
          <w:rFonts w:ascii="Times New Roman" w:hAnsi="Times New Roman" w:cs="Times New Roman"/>
          <w:sz w:val="24"/>
          <w:szCs w:val="24"/>
        </w:rPr>
        <w:t>: Pustaka Sinar Harapan.</w:t>
      </w:r>
    </w:p>
    <w:p w14:paraId="476E32C7" w14:textId="77777777" w:rsidR="004C1DFD" w:rsidRDefault="004C1DFD" w:rsidP="001D121A">
      <w:pPr>
        <w:pStyle w:val="FootnoteText"/>
        <w:jc w:val="both"/>
        <w:rPr>
          <w:rFonts w:ascii="Times New Roman" w:hAnsi="Times New Roman" w:cs="Times New Roman"/>
          <w:sz w:val="24"/>
          <w:szCs w:val="24"/>
        </w:rPr>
      </w:pPr>
    </w:p>
    <w:p w14:paraId="699ED634" w14:textId="77777777" w:rsidR="004C1DFD" w:rsidRPr="00D651E7" w:rsidRDefault="004C1DFD" w:rsidP="001D121A">
      <w:pPr>
        <w:pStyle w:val="FootnoteText"/>
        <w:jc w:val="both"/>
        <w:rPr>
          <w:rFonts w:ascii="Times New Roman" w:hAnsi="Times New Roman" w:cs="Times New Roman"/>
          <w:sz w:val="24"/>
          <w:szCs w:val="24"/>
        </w:rPr>
      </w:pPr>
      <w:r w:rsidRPr="00D651E7">
        <w:rPr>
          <w:rFonts w:ascii="Times New Roman" w:hAnsi="Times New Roman" w:cs="Times New Roman"/>
          <w:sz w:val="24"/>
          <w:szCs w:val="24"/>
        </w:rPr>
        <w:t>Mijoyo</w:t>
      </w:r>
      <w:r>
        <w:rPr>
          <w:rFonts w:ascii="Times New Roman" w:hAnsi="Times New Roman" w:cs="Times New Roman"/>
          <w:sz w:val="24"/>
          <w:szCs w:val="24"/>
        </w:rPr>
        <w:t xml:space="preserve">, </w:t>
      </w:r>
      <w:r w:rsidRPr="00D651E7">
        <w:rPr>
          <w:rFonts w:ascii="Times New Roman" w:hAnsi="Times New Roman" w:cs="Times New Roman"/>
          <w:sz w:val="24"/>
          <w:szCs w:val="24"/>
        </w:rPr>
        <w:t xml:space="preserve">Suparto, </w:t>
      </w:r>
      <w:r>
        <w:rPr>
          <w:rFonts w:ascii="Times New Roman" w:hAnsi="Times New Roman" w:cs="Times New Roman"/>
          <w:sz w:val="24"/>
          <w:szCs w:val="24"/>
        </w:rPr>
        <w:t>et.all.(2013).</w:t>
      </w:r>
      <w:r w:rsidRPr="00D651E7">
        <w:rPr>
          <w:rFonts w:ascii="Times New Roman" w:hAnsi="Times New Roman" w:cs="Times New Roman"/>
          <w:sz w:val="24"/>
          <w:szCs w:val="24"/>
        </w:rPr>
        <w:t xml:space="preserve"> </w:t>
      </w:r>
      <w:r w:rsidRPr="00794465">
        <w:rPr>
          <w:rFonts w:ascii="Times New Roman" w:hAnsi="Times New Roman" w:cs="Times New Roman"/>
          <w:i/>
          <w:sz w:val="24"/>
          <w:szCs w:val="24"/>
        </w:rPr>
        <w:t>Pengkajian Hukum Tentang Perlindungan Kepada Masyarakat Dalam Sengketa Lingkungan Hidup</w:t>
      </w:r>
      <w:r>
        <w:rPr>
          <w:rFonts w:ascii="Times New Roman" w:hAnsi="Times New Roman" w:cs="Times New Roman"/>
          <w:sz w:val="24"/>
          <w:szCs w:val="24"/>
        </w:rPr>
        <w:t>.</w:t>
      </w:r>
      <w:r w:rsidRPr="00D651E7">
        <w:rPr>
          <w:rFonts w:ascii="Times New Roman" w:hAnsi="Times New Roman" w:cs="Times New Roman"/>
          <w:sz w:val="24"/>
          <w:szCs w:val="24"/>
        </w:rPr>
        <w:t xml:space="preserve"> </w:t>
      </w:r>
      <w:r>
        <w:rPr>
          <w:rFonts w:ascii="Times New Roman" w:hAnsi="Times New Roman" w:cs="Times New Roman"/>
          <w:sz w:val="24"/>
          <w:szCs w:val="24"/>
        </w:rPr>
        <w:t xml:space="preserve">Jakarta : </w:t>
      </w:r>
      <w:r w:rsidRPr="00D651E7">
        <w:rPr>
          <w:rFonts w:ascii="Times New Roman" w:hAnsi="Times New Roman" w:cs="Times New Roman"/>
          <w:sz w:val="24"/>
          <w:szCs w:val="24"/>
        </w:rPr>
        <w:t>Kementerian Hukum Dan Hak Asasi Manusia, Badan Pembina Hukum Nasional</w:t>
      </w:r>
    </w:p>
    <w:p w14:paraId="0D8C87E6" w14:textId="77777777" w:rsidR="004C1DFD" w:rsidRDefault="004C1DFD" w:rsidP="001D121A">
      <w:pPr>
        <w:pStyle w:val="FootnoteText"/>
        <w:jc w:val="both"/>
        <w:rPr>
          <w:rFonts w:ascii="Times New Roman" w:hAnsi="Times New Roman" w:cs="Times New Roman"/>
          <w:sz w:val="24"/>
          <w:szCs w:val="24"/>
        </w:rPr>
      </w:pPr>
    </w:p>
    <w:p w14:paraId="63463175" w14:textId="77777777" w:rsidR="00D651E7" w:rsidRDefault="00D651E7" w:rsidP="001D121A">
      <w:pPr>
        <w:pStyle w:val="FootnoteText"/>
        <w:jc w:val="both"/>
        <w:rPr>
          <w:rFonts w:ascii="Times New Roman" w:hAnsi="Times New Roman" w:cs="Times New Roman"/>
          <w:sz w:val="24"/>
          <w:szCs w:val="24"/>
        </w:rPr>
      </w:pPr>
      <w:r w:rsidRPr="00D651E7">
        <w:rPr>
          <w:rFonts w:ascii="Times New Roman" w:hAnsi="Times New Roman" w:cs="Times New Roman"/>
          <w:sz w:val="24"/>
          <w:szCs w:val="24"/>
          <w:lang w:val="id-ID"/>
        </w:rPr>
        <w:t>Nurcholis</w:t>
      </w:r>
      <w:r>
        <w:rPr>
          <w:rFonts w:ascii="Times New Roman" w:hAnsi="Times New Roman" w:cs="Times New Roman"/>
          <w:sz w:val="24"/>
          <w:szCs w:val="24"/>
        </w:rPr>
        <w:t xml:space="preserve">, </w:t>
      </w:r>
      <w:r w:rsidRPr="00D651E7">
        <w:rPr>
          <w:rFonts w:ascii="Times New Roman" w:hAnsi="Times New Roman" w:cs="Times New Roman"/>
          <w:sz w:val="24"/>
          <w:szCs w:val="24"/>
          <w:lang w:val="id-ID"/>
        </w:rPr>
        <w:t>Hanif</w:t>
      </w:r>
      <w:r>
        <w:rPr>
          <w:rFonts w:ascii="Times New Roman" w:hAnsi="Times New Roman" w:cs="Times New Roman"/>
          <w:sz w:val="24"/>
          <w:szCs w:val="24"/>
        </w:rPr>
        <w:t>. (2005).</w:t>
      </w:r>
      <w:r w:rsidRPr="00D651E7">
        <w:rPr>
          <w:rFonts w:ascii="Times New Roman" w:hAnsi="Times New Roman" w:cs="Times New Roman"/>
          <w:sz w:val="24"/>
          <w:szCs w:val="24"/>
          <w:lang w:val="id-ID"/>
        </w:rPr>
        <w:t xml:space="preserve"> </w:t>
      </w:r>
      <w:r w:rsidRPr="00D651E7">
        <w:rPr>
          <w:rFonts w:ascii="Times New Roman" w:hAnsi="Times New Roman" w:cs="Times New Roman"/>
          <w:i/>
          <w:sz w:val="24"/>
          <w:szCs w:val="24"/>
          <w:lang w:val="id-ID"/>
        </w:rPr>
        <w:t>Teori dan Praktik Pemerintahan dan Otonomi Daerah</w:t>
      </w:r>
      <w:r w:rsidRPr="00D651E7">
        <w:rPr>
          <w:rFonts w:ascii="Times New Roman" w:hAnsi="Times New Roman" w:cs="Times New Roman"/>
          <w:sz w:val="24"/>
          <w:szCs w:val="24"/>
          <w:lang w:val="id-ID"/>
        </w:rPr>
        <w:t xml:space="preserve">, </w:t>
      </w:r>
      <w:r>
        <w:rPr>
          <w:rFonts w:ascii="Times New Roman" w:hAnsi="Times New Roman" w:cs="Times New Roman"/>
          <w:sz w:val="24"/>
          <w:szCs w:val="24"/>
        </w:rPr>
        <w:t xml:space="preserve">Jakarta : </w:t>
      </w:r>
      <w:r w:rsidRPr="00D651E7">
        <w:rPr>
          <w:rFonts w:ascii="Times New Roman" w:hAnsi="Times New Roman" w:cs="Times New Roman"/>
          <w:sz w:val="24"/>
          <w:szCs w:val="24"/>
          <w:lang w:val="id-ID"/>
        </w:rPr>
        <w:t>Grasindo</w:t>
      </w:r>
    </w:p>
    <w:p w14:paraId="16E44A78" w14:textId="77777777" w:rsidR="00D651E7" w:rsidRPr="00D651E7" w:rsidRDefault="00D651E7" w:rsidP="001D121A">
      <w:pPr>
        <w:pStyle w:val="FootnoteText"/>
        <w:jc w:val="both"/>
        <w:rPr>
          <w:rFonts w:ascii="Times New Roman" w:hAnsi="Times New Roman" w:cs="Times New Roman"/>
          <w:i/>
          <w:sz w:val="24"/>
          <w:szCs w:val="24"/>
        </w:rPr>
      </w:pPr>
    </w:p>
    <w:p w14:paraId="4F09A5D3" w14:textId="77777777" w:rsidR="00D651E7" w:rsidRDefault="00D651E7" w:rsidP="001D121A">
      <w:pPr>
        <w:pStyle w:val="FootnoteText"/>
        <w:jc w:val="both"/>
        <w:rPr>
          <w:rFonts w:ascii="Times New Roman" w:hAnsi="Times New Roman" w:cs="Times New Roman"/>
          <w:sz w:val="24"/>
          <w:szCs w:val="24"/>
        </w:rPr>
      </w:pPr>
      <w:r w:rsidRPr="00D651E7">
        <w:rPr>
          <w:rFonts w:ascii="Times New Roman" w:hAnsi="Times New Roman" w:cs="Times New Roman"/>
          <w:sz w:val="24"/>
          <w:szCs w:val="24"/>
        </w:rPr>
        <w:t>Riyanto</w:t>
      </w:r>
      <w:r>
        <w:rPr>
          <w:rFonts w:ascii="Times New Roman" w:hAnsi="Times New Roman" w:cs="Times New Roman"/>
          <w:sz w:val="24"/>
          <w:szCs w:val="24"/>
        </w:rPr>
        <w:t xml:space="preserve">, </w:t>
      </w:r>
      <w:r w:rsidRPr="00D651E7">
        <w:rPr>
          <w:rFonts w:ascii="Times New Roman" w:hAnsi="Times New Roman" w:cs="Times New Roman"/>
          <w:sz w:val="24"/>
          <w:szCs w:val="24"/>
        </w:rPr>
        <w:t>Astim</w:t>
      </w:r>
      <w:r>
        <w:rPr>
          <w:rFonts w:ascii="Times New Roman" w:hAnsi="Times New Roman" w:cs="Times New Roman"/>
          <w:sz w:val="24"/>
          <w:szCs w:val="24"/>
        </w:rPr>
        <w:t xml:space="preserve">. (2006). </w:t>
      </w:r>
      <w:r w:rsidRPr="00D651E7">
        <w:rPr>
          <w:rFonts w:ascii="Times New Roman" w:hAnsi="Times New Roman" w:cs="Times New Roman"/>
          <w:sz w:val="24"/>
          <w:szCs w:val="24"/>
        </w:rPr>
        <w:t xml:space="preserve"> </w:t>
      </w:r>
      <w:r w:rsidRPr="00D651E7">
        <w:rPr>
          <w:rFonts w:ascii="Times New Roman" w:hAnsi="Times New Roman" w:cs="Times New Roman"/>
          <w:i/>
          <w:sz w:val="24"/>
          <w:szCs w:val="24"/>
        </w:rPr>
        <w:t>Aktualisasi Negara Kesatuan Setelah Perubahan Atas Dasar Pasal 18 Undang-Undang Dasar Negara Republik Indonesia Tahun 1945</w:t>
      </w:r>
      <w:r>
        <w:rPr>
          <w:rFonts w:ascii="Times New Roman" w:hAnsi="Times New Roman" w:cs="Times New Roman"/>
          <w:sz w:val="24"/>
          <w:szCs w:val="24"/>
        </w:rPr>
        <w:t>.</w:t>
      </w:r>
      <w:r w:rsidRPr="00D651E7">
        <w:rPr>
          <w:rFonts w:ascii="Times New Roman" w:hAnsi="Times New Roman" w:cs="Times New Roman"/>
          <w:sz w:val="24"/>
          <w:szCs w:val="24"/>
        </w:rPr>
        <w:t xml:space="preserve"> Disertasi Program Pasca S</w:t>
      </w:r>
      <w:r>
        <w:rPr>
          <w:rFonts w:ascii="Times New Roman" w:hAnsi="Times New Roman" w:cs="Times New Roman"/>
          <w:sz w:val="24"/>
          <w:szCs w:val="24"/>
        </w:rPr>
        <w:t>arjana Universitas Padjajaran, B</w:t>
      </w:r>
      <w:r w:rsidRPr="00D651E7">
        <w:rPr>
          <w:rFonts w:ascii="Times New Roman" w:hAnsi="Times New Roman" w:cs="Times New Roman"/>
          <w:sz w:val="24"/>
          <w:szCs w:val="24"/>
        </w:rPr>
        <w:t>andung</w:t>
      </w:r>
    </w:p>
    <w:p w14:paraId="402B6D63" w14:textId="77777777" w:rsidR="00D651E7" w:rsidRPr="00D651E7" w:rsidRDefault="00D651E7" w:rsidP="00D651E7">
      <w:pPr>
        <w:pStyle w:val="FootnoteText"/>
        <w:rPr>
          <w:rFonts w:ascii="Times New Roman" w:hAnsi="Times New Roman" w:cs="Times New Roman"/>
          <w:sz w:val="24"/>
          <w:szCs w:val="24"/>
        </w:rPr>
      </w:pPr>
    </w:p>
    <w:p w14:paraId="5D1051B8" w14:textId="77777777" w:rsidR="004C1DFD" w:rsidRDefault="004C1DFD" w:rsidP="004C1DFD">
      <w:pPr>
        <w:pStyle w:val="FootnoteText"/>
        <w:rPr>
          <w:rFonts w:ascii="Times New Roman" w:hAnsi="Times New Roman" w:cs="Times New Roman"/>
          <w:sz w:val="24"/>
          <w:szCs w:val="24"/>
        </w:rPr>
      </w:pPr>
      <w:r w:rsidRPr="00D651E7">
        <w:rPr>
          <w:rFonts w:ascii="Times New Roman" w:hAnsi="Times New Roman" w:cs="Times New Roman"/>
          <w:sz w:val="24"/>
          <w:szCs w:val="24"/>
        </w:rPr>
        <w:t xml:space="preserve">Widjaja </w:t>
      </w:r>
      <w:r>
        <w:rPr>
          <w:rFonts w:ascii="Times New Roman" w:hAnsi="Times New Roman" w:cs="Times New Roman"/>
          <w:sz w:val="24"/>
          <w:szCs w:val="24"/>
        </w:rPr>
        <w:t xml:space="preserve">, </w:t>
      </w:r>
      <w:r w:rsidRPr="00D651E7">
        <w:rPr>
          <w:rFonts w:ascii="Times New Roman" w:hAnsi="Times New Roman" w:cs="Times New Roman"/>
          <w:sz w:val="24"/>
          <w:szCs w:val="24"/>
        </w:rPr>
        <w:t>HAW</w:t>
      </w:r>
      <w:r>
        <w:rPr>
          <w:rFonts w:ascii="Times New Roman" w:hAnsi="Times New Roman" w:cs="Times New Roman"/>
          <w:sz w:val="24"/>
          <w:szCs w:val="24"/>
        </w:rPr>
        <w:t xml:space="preserve">.(2009). </w:t>
      </w:r>
      <w:r w:rsidRPr="00D651E7">
        <w:rPr>
          <w:rFonts w:ascii="Times New Roman" w:hAnsi="Times New Roman" w:cs="Times New Roman"/>
          <w:sz w:val="24"/>
          <w:szCs w:val="24"/>
        </w:rPr>
        <w:t xml:space="preserve"> </w:t>
      </w:r>
      <w:r w:rsidRPr="00D651E7">
        <w:rPr>
          <w:rFonts w:ascii="Times New Roman" w:hAnsi="Times New Roman" w:cs="Times New Roman"/>
          <w:i/>
          <w:sz w:val="24"/>
          <w:szCs w:val="24"/>
        </w:rPr>
        <w:t>Otonomi Daerah dan Daerah Otonom</w:t>
      </w:r>
      <w:r>
        <w:rPr>
          <w:rFonts w:ascii="Times New Roman" w:hAnsi="Times New Roman" w:cs="Times New Roman"/>
          <w:sz w:val="24"/>
          <w:szCs w:val="24"/>
        </w:rPr>
        <w:t>.</w:t>
      </w:r>
      <w:r w:rsidRPr="00D651E7">
        <w:rPr>
          <w:rFonts w:ascii="Times New Roman" w:hAnsi="Times New Roman" w:cs="Times New Roman"/>
          <w:sz w:val="24"/>
          <w:szCs w:val="24"/>
        </w:rPr>
        <w:t xml:space="preserve"> Jakarta</w:t>
      </w:r>
      <w:r>
        <w:rPr>
          <w:rFonts w:ascii="Times New Roman" w:hAnsi="Times New Roman" w:cs="Times New Roman"/>
          <w:sz w:val="24"/>
          <w:szCs w:val="24"/>
        </w:rPr>
        <w:t xml:space="preserve"> </w:t>
      </w:r>
      <w:r w:rsidRPr="00D651E7">
        <w:rPr>
          <w:rFonts w:ascii="Times New Roman" w:hAnsi="Times New Roman" w:cs="Times New Roman"/>
          <w:sz w:val="24"/>
          <w:szCs w:val="24"/>
        </w:rPr>
        <w:t>: PT Raja Grafindo Persada</w:t>
      </w:r>
    </w:p>
    <w:p w14:paraId="561BE91E" w14:textId="77777777" w:rsidR="00D651E7" w:rsidRDefault="00D651E7" w:rsidP="00D651E7">
      <w:pPr>
        <w:pStyle w:val="FootnoteText"/>
        <w:rPr>
          <w:rFonts w:ascii="Times New Roman" w:hAnsi="Times New Roman" w:cs="Times New Roman"/>
          <w:sz w:val="24"/>
          <w:szCs w:val="24"/>
        </w:rPr>
      </w:pPr>
    </w:p>
    <w:p w14:paraId="07CB059C" w14:textId="77777777" w:rsidR="00D651E7" w:rsidRDefault="00D651E7" w:rsidP="00D651E7">
      <w:pPr>
        <w:pStyle w:val="FootnoteText"/>
        <w:rPr>
          <w:rFonts w:ascii="Times New Roman" w:hAnsi="Times New Roman" w:cs="Times New Roman"/>
          <w:sz w:val="24"/>
          <w:szCs w:val="24"/>
        </w:rPr>
      </w:pPr>
      <w:r>
        <w:rPr>
          <w:rFonts w:ascii="Times New Roman" w:hAnsi="Times New Roman" w:cs="Times New Roman"/>
          <w:sz w:val="24"/>
          <w:szCs w:val="24"/>
        </w:rPr>
        <w:t>W</w:t>
      </w:r>
      <w:r w:rsidRPr="00D651E7">
        <w:rPr>
          <w:rFonts w:ascii="Times New Roman" w:hAnsi="Times New Roman" w:cs="Times New Roman"/>
          <w:sz w:val="24"/>
          <w:szCs w:val="24"/>
        </w:rPr>
        <w:t>idodo</w:t>
      </w:r>
      <w:r>
        <w:rPr>
          <w:rFonts w:ascii="Times New Roman" w:hAnsi="Times New Roman" w:cs="Times New Roman"/>
          <w:sz w:val="24"/>
          <w:szCs w:val="24"/>
        </w:rPr>
        <w:t>,</w:t>
      </w:r>
      <w:r w:rsidRPr="00D651E7">
        <w:rPr>
          <w:rFonts w:ascii="Times New Roman" w:hAnsi="Times New Roman" w:cs="Times New Roman"/>
          <w:sz w:val="24"/>
          <w:szCs w:val="24"/>
        </w:rPr>
        <w:t xml:space="preserve"> </w:t>
      </w:r>
      <w:r>
        <w:rPr>
          <w:rFonts w:ascii="Times New Roman" w:hAnsi="Times New Roman" w:cs="Times New Roman"/>
          <w:sz w:val="24"/>
          <w:szCs w:val="24"/>
        </w:rPr>
        <w:t xml:space="preserve">Joko. (2008). </w:t>
      </w:r>
      <w:r w:rsidRPr="00D651E7">
        <w:rPr>
          <w:rFonts w:ascii="Times New Roman" w:hAnsi="Times New Roman" w:cs="Times New Roman"/>
          <w:sz w:val="24"/>
          <w:szCs w:val="24"/>
        </w:rPr>
        <w:t xml:space="preserve"> </w:t>
      </w:r>
      <w:r w:rsidRPr="00D651E7">
        <w:rPr>
          <w:rFonts w:ascii="Times New Roman" w:hAnsi="Times New Roman" w:cs="Times New Roman"/>
          <w:i/>
          <w:sz w:val="24"/>
          <w:szCs w:val="24"/>
        </w:rPr>
        <w:t>Membangun Birokrasi Berbasis Kinerja</w:t>
      </w:r>
      <w:r>
        <w:rPr>
          <w:rFonts w:ascii="Times New Roman" w:hAnsi="Times New Roman" w:cs="Times New Roman"/>
          <w:sz w:val="24"/>
          <w:szCs w:val="24"/>
        </w:rPr>
        <w:t xml:space="preserve">. Malang : </w:t>
      </w:r>
      <w:r w:rsidRPr="00D651E7">
        <w:rPr>
          <w:rFonts w:ascii="Times New Roman" w:hAnsi="Times New Roman" w:cs="Times New Roman"/>
          <w:sz w:val="24"/>
          <w:szCs w:val="24"/>
        </w:rPr>
        <w:t>Bayu Media Publshing</w:t>
      </w:r>
    </w:p>
    <w:p w14:paraId="12A2DFC2" w14:textId="77777777" w:rsidR="00D651E7" w:rsidRPr="00D651E7" w:rsidRDefault="00D651E7" w:rsidP="00D651E7">
      <w:pPr>
        <w:pStyle w:val="ListParagraph"/>
        <w:spacing w:after="0" w:line="240" w:lineRule="auto"/>
        <w:ind w:left="0"/>
        <w:jc w:val="both"/>
        <w:rPr>
          <w:rFonts w:ascii="Times New Roman" w:hAnsi="Times New Roman" w:cs="Times New Roman"/>
          <w:b/>
          <w:sz w:val="24"/>
          <w:szCs w:val="24"/>
        </w:rPr>
      </w:pPr>
    </w:p>
    <w:p w14:paraId="0D6EBDCB" w14:textId="77777777" w:rsidR="004C1DFD" w:rsidRDefault="004C1DFD" w:rsidP="004C1DFD">
      <w:pPr>
        <w:pStyle w:val="FootnoteText"/>
        <w:rPr>
          <w:rFonts w:ascii="Times New Roman" w:hAnsi="Times New Roman" w:cs="Times New Roman"/>
          <w:sz w:val="24"/>
          <w:szCs w:val="24"/>
        </w:rPr>
      </w:pPr>
      <w:r w:rsidRPr="00D651E7">
        <w:rPr>
          <w:rFonts w:ascii="Times New Roman" w:hAnsi="Times New Roman" w:cs="Times New Roman"/>
          <w:sz w:val="24"/>
          <w:szCs w:val="24"/>
        </w:rPr>
        <w:t>Supramono</w:t>
      </w:r>
      <w:r>
        <w:rPr>
          <w:rFonts w:ascii="Times New Roman" w:hAnsi="Times New Roman" w:cs="Times New Roman"/>
          <w:sz w:val="24"/>
          <w:szCs w:val="24"/>
        </w:rPr>
        <w:t xml:space="preserve">, </w:t>
      </w:r>
      <w:r w:rsidRPr="00D651E7">
        <w:rPr>
          <w:rFonts w:ascii="Times New Roman" w:hAnsi="Times New Roman" w:cs="Times New Roman"/>
          <w:sz w:val="24"/>
          <w:szCs w:val="24"/>
        </w:rPr>
        <w:t>Gatot</w:t>
      </w:r>
      <w:r>
        <w:rPr>
          <w:rFonts w:ascii="Times New Roman" w:hAnsi="Times New Roman" w:cs="Times New Roman"/>
          <w:sz w:val="24"/>
          <w:szCs w:val="24"/>
        </w:rPr>
        <w:t>.</w:t>
      </w:r>
      <w:r w:rsidRPr="00D651E7">
        <w:rPr>
          <w:rFonts w:ascii="Times New Roman" w:hAnsi="Times New Roman" w:cs="Times New Roman"/>
          <w:sz w:val="24"/>
          <w:szCs w:val="24"/>
        </w:rPr>
        <w:t xml:space="preserve"> </w:t>
      </w:r>
      <w:r>
        <w:rPr>
          <w:rFonts w:ascii="Times New Roman" w:hAnsi="Times New Roman" w:cs="Times New Roman"/>
          <w:sz w:val="24"/>
          <w:szCs w:val="24"/>
        </w:rPr>
        <w:t>(</w:t>
      </w:r>
      <w:r w:rsidRPr="00D651E7">
        <w:rPr>
          <w:rFonts w:ascii="Times New Roman" w:hAnsi="Times New Roman" w:cs="Times New Roman"/>
          <w:sz w:val="24"/>
          <w:szCs w:val="24"/>
        </w:rPr>
        <w:t>2012</w:t>
      </w:r>
      <w:r>
        <w:rPr>
          <w:rFonts w:ascii="Times New Roman" w:hAnsi="Times New Roman" w:cs="Times New Roman"/>
          <w:sz w:val="24"/>
          <w:szCs w:val="24"/>
        </w:rPr>
        <w:t>).</w:t>
      </w:r>
      <w:r w:rsidRPr="00D651E7">
        <w:rPr>
          <w:rFonts w:ascii="Times New Roman" w:hAnsi="Times New Roman" w:cs="Times New Roman"/>
          <w:sz w:val="24"/>
          <w:szCs w:val="24"/>
        </w:rPr>
        <w:t xml:space="preserve"> </w:t>
      </w:r>
      <w:r w:rsidRPr="00D651E7">
        <w:rPr>
          <w:rFonts w:ascii="Times New Roman" w:hAnsi="Times New Roman" w:cs="Times New Roman"/>
          <w:i/>
          <w:sz w:val="24"/>
          <w:szCs w:val="24"/>
        </w:rPr>
        <w:t>Hukum Pertambangan Mineral dan Batu Bara DI Indonesia</w:t>
      </w:r>
      <w:r>
        <w:rPr>
          <w:rFonts w:ascii="Times New Roman" w:hAnsi="Times New Roman" w:cs="Times New Roman"/>
          <w:sz w:val="24"/>
          <w:szCs w:val="24"/>
        </w:rPr>
        <w:t>. Jakarta : Rineka Cipta</w:t>
      </w:r>
    </w:p>
    <w:p w14:paraId="6C73BD94" w14:textId="77777777" w:rsidR="007D2317" w:rsidRDefault="007D2317" w:rsidP="007D2317">
      <w:pPr>
        <w:pStyle w:val="ListParagraph"/>
        <w:spacing w:after="0" w:line="480" w:lineRule="auto"/>
        <w:ind w:left="0" w:firstLine="426"/>
        <w:jc w:val="both"/>
        <w:rPr>
          <w:rFonts w:ascii="Times New Roman" w:hAnsi="Times New Roman" w:cs="Times New Roman"/>
          <w:sz w:val="24"/>
          <w:szCs w:val="24"/>
        </w:rPr>
      </w:pPr>
    </w:p>
    <w:p w14:paraId="2F3CD6BF" w14:textId="77777777" w:rsidR="00D651E7" w:rsidRDefault="00D651E7" w:rsidP="007D2317">
      <w:pPr>
        <w:pStyle w:val="ListParagraph"/>
        <w:spacing w:after="0" w:line="480" w:lineRule="auto"/>
        <w:ind w:left="0" w:firstLine="426"/>
        <w:jc w:val="both"/>
        <w:rPr>
          <w:rFonts w:ascii="Times New Roman" w:hAnsi="Times New Roman" w:cs="Times New Roman"/>
          <w:sz w:val="24"/>
          <w:szCs w:val="24"/>
        </w:rPr>
      </w:pPr>
    </w:p>
    <w:p w14:paraId="4C071A27" w14:textId="77777777" w:rsidR="00E44BA7" w:rsidRPr="00324A15" w:rsidRDefault="00E44BA7" w:rsidP="007D2317">
      <w:pPr>
        <w:pStyle w:val="ListParagraph"/>
        <w:spacing w:after="0" w:line="480" w:lineRule="auto"/>
        <w:ind w:left="0" w:firstLine="426"/>
        <w:jc w:val="both"/>
        <w:rPr>
          <w:rFonts w:ascii="Times New Roman" w:hAnsi="Times New Roman" w:cs="Times New Roman"/>
          <w:sz w:val="24"/>
          <w:szCs w:val="24"/>
        </w:rPr>
      </w:pPr>
    </w:p>
    <w:p w14:paraId="47832FEC" w14:textId="77777777" w:rsidR="00DF1513" w:rsidRPr="00DF1513" w:rsidRDefault="00DF1513" w:rsidP="007D2317">
      <w:pPr>
        <w:spacing w:after="0" w:line="480" w:lineRule="auto"/>
        <w:jc w:val="both"/>
        <w:rPr>
          <w:color w:val="212529"/>
          <w:sz w:val="27"/>
          <w:szCs w:val="27"/>
          <w:shd w:val="clear" w:color="auto" w:fill="FFFFFF"/>
        </w:rPr>
      </w:pPr>
    </w:p>
    <w:sectPr w:rsidR="00DF1513" w:rsidRPr="00DF1513" w:rsidSect="00DF1513">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6D1F8" w14:textId="77777777" w:rsidR="006C5340" w:rsidRDefault="006C5340" w:rsidP="00DF1513">
      <w:pPr>
        <w:spacing w:after="0" w:line="240" w:lineRule="auto"/>
      </w:pPr>
      <w:r>
        <w:separator/>
      </w:r>
    </w:p>
  </w:endnote>
  <w:endnote w:type="continuationSeparator" w:id="0">
    <w:p w14:paraId="557C7959" w14:textId="77777777" w:rsidR="006C5340" w:rsidRDefault="006C5340" w:rsidP="00DF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BDF34" w14:textId="77777777" w:rsidR="006C5340" w:rsidRDefault="006C5340" w:rsidP="00DF1513">
      <w:pPr>
        <w:spacing w:after="0" w:line="240" w:lineRule="auto"/>
      </w:pPr>
      <w:r>
        <w:separator/>
      </w:r>
    </w:p>
  </w:footnote>
  <w:footnote w:type="continuationSeparator" w:id="0">
    <w:p w14:paraId="5C2F2574" w14:textId="77777777" w:rsidR="006C5340" w:rsidRDefault="006C5340" w:rsidP="00DF1513">
      <w:pPr>
        <w:spacing w:after="0" w:line="240" w:lineRule="auto"/>
      </w:pPr>
      <w:r>
        <w:continuationSeparator/>
      </w:r>
    </w:p>
  </w:footnote>
  <w:footnote w:id="1">
    <w:p w14:paraId="241E57B3" w14:textId="77777777" w:rsidR="00DF1513" w:rsidRPr="00A71961" w:rsidRDefault="00DF1513" w:rsidP="00A71961">
      <w:pPr>
        <w:pStyle w:val="FootnoteText"/>
        <w:jc w:val="both"/>
        <w:rPr>
          <w:rFonts w:ascii="Times New Roman" w:hAnsi="Times New Roman" w:cs="Times New Roman"/>
        </w:rPr>
      </w:pPr>
      <w:r w:rsidRPr="00A71961">
        <w:rPr>
          <w:rStyle w:val="FootnoteReference"/>
          <w:rFonts w:ascii="Times New Roman" w:hAnsi="Times New Roman" w:cs="Times New Roman"/>
        </w:rPr>
        <w:footnoteRef/>
      </w:r>
      <w:r w:rsidRPr="00A71961">
        <w:rPr>
          <w:rFonts w:ascii="Times New Roman" w:hAnsi="Times New Roman" w:cs="Times New Roman"/>
        </w:rPr>
        <w:t xml:space="preserve"> Lihat konsideran menimbang Undang-Undang Nomor 22 Tahun 1999 tentang Pemerintahan Daerah Lembaran Negara Republik Indonesia Tahun 1999 Nomor 60</w:t>
      </w:r>
    </w:p>
  </w:footnote>
  <w:footnote w:id="2">
    <w:p w14:paraId="3B172BC5" w14:textId="77777777" w:rsidR="00F62D08" w:rsidRPr="00A71961" w:rsidRDefault="00F62D08" w:rsidP="00A71961">
      <w:pPr>
        <w:pStyle w:val="FootnoteText"/>
        <w:jc w:val="both"/>
        <w:rPr>
          <w:rFonts w:ascii="Times New Roman" w:hAnsi="Times New Roman" w:cs="Times New Roman"/>
        </w:rPr>
      </w:pPr>
      <w:r w:rsidRPr="00A71961">
        <w:rPr>
          <w:rStyle w:val="FootnoteReference"/>
          <w:rFonts w:ascii="Times New Roman" w:hAnsi="Times New Roman" w:cs="Times New Roman"/>
        </w:rPr>
        <w:footnoteRef/>
      </w:r>
      <w:r w:rsidRPr="00A71961">
        <w:rPr>
          <w:rFonts w:ascii="Times New Roman" w:hAnsi="Times New Roman" w:cs="Times New Roman"/>
        </w:rPr>
        <w:t xml:space="preserve"> </w:t>
      </w:r>
      <w:r w:rsidR="008908D4" w:rsidRPr="00A71961">
        <w:rPr>
          <w:rFonts w:ascii="Times New Roman" w:hAnsi="Times New Roman" w:cs="Times New Roman"/>
        </w:rPr>
        <w:t xml:space="preserve">Gatot Supramono, </w:t>
      </w:r>
      <w:r w:rsidR="008908D4" w:rsidRPr="00A71961">
        <w:rPr>
          <w:rFonts w:ascii="Times New Roman" w:hAnsi="Times New Roman" w:cs="Times New Roman"/>
          <w:i/>
        </w:rPr>
        <w:t xml:space="preserve">Hukum Pertambangan Mineral dan Batu Bara DI </w:t>
      </w:r>
      <w:r w:rsidR="008908D4" w:rsidRPr="00A71961">
        <w:rPr>
          <w:rFonts w:ascii="Times New Roman" w:hAnsi="Times New Roman" w:cs="Times New Roman"/>
        </w:rPr>
        <w:t xml:space="preserve">Indonesia, Rineka Cipta, Jakarta, 2012. </w:t>
      </w:r>
      <w:r w:rsidRPr="00A71961">
        <w:rPr>
          <w:rFonts w:ascii="Times New Roman" w:hAnsi="Times New Roman" w:cs="Times New Roman"/>
        </w:rPr>
        <w:t>Hlm 3</w:t>
      </w:r>
      <w:r w:rsidR="008908D4" w:rsidRPr="00A71961">
        <w:rPr>
          <w:rFonts w:ascii="Times New Roman" w:hAnsi="Times New Roman" w:cs="Times New Roman"/>
        </w:rPr>
        <w:t>.</w:t>
      </w:r>
    </w:p>
  </w:footnote>
  <w:footnote w:id="3">
    <w:p w14:paraId="02F6F1D2" w14:textId="77777777" w:rsidR="00D439B4" w:rsidRPr="00A71961" w:rsidRDefault="00D439B4" w:rsidP="00A71961">
      <w:pPr>
        <w:pStyle w:val="FootnoteText"/>
        <w:jc w:val="both"/>
        <w:rPr>
          <w:rFonts w:ascii="Times New Roman" w:hAnsi="Times New Roman" w:cs="Times New Roman"/>
        </w:rPr>
      </w:pPr>
      <w:r w:rsidRPr="00A71961">
        <w:rPr>
          <w:rStyle w:val="FootnoteReference"/>
          <w:rFonts w:ascii="Times New Roman" w:hAnsi="Times New Roman" w:cs="Times New Roman"/>
        </w:rPr>
        <w:footnoteRef/>
      </w:r>
      <w:r w:rsidRPr="00A71961">
        <w:rPr>
          <w:rFonts w:ascii="Times New Roman" w:hAnsi="Times New Roman" w:cs="Times New Roman"/>
        </w:rPr>
        <w:t xml:space="preserve"> Bahder Johan Nasution, </w:t>
      </w:r>
      <w:r w:rsidRPr="00A71961">
        <w:rPr>
          <w:rFonts w:ascii="Times New Roman" w:hAnsi="Times New Roman" w:cs="Times New Roman"/>
          <w:i/>
        </w:rPr>
        <w:t>Meode Penelitian Ilmu Hukum</w:t>
      </w:r>
      <w:r w:rsidRPr="00A71961">
        <w:rPr>
          <w:rFonts w:ascii="Times New Roman" w:hAnsi="Times New Roman" w:cs="Times New Roman"/>
        </w:rPr>
        <w:t>, CV. Mandar Maju, Bandung, 2008, hlm 21.</w:t>
      </w:r>
    </w:p>
  </w:footnote>
  <w:footnote w:id="4">
    <w:p w14:paraId="56A7C32E" w14:textId="77777777" w:rsidR="008A4ABD" w:rsidRPr="00A71961" w:rsidRDefault="008A4ABD" w:rsidP="00A71961">
      <w:pPr>
        <w:pStyle w:val="FootnoteText"/>
        <w:jc w:val="both"/>
        <w:rPr>
          <w:rFonts w:ascii="Times New Roman" w:hAnsi="Times New Roman" w:cs="Times New Roman"/>
        </w:rPr>
      </w:pPr>
      <w:r w:rsidRPr="00A71961">
        <w:rPr>
          <w:rStyle w:val="FootnoteReference"/>
          <w:rFonts w:ascii="Times New Roman" w:hAnsi="Times New Roman" w:cs="Times New Roman"/>
        </w:rPr>
        <w:footnoteRef/>
      </w:r>
      <w:r w:rsidRPr="00A71961">
        <w:rPr>
          <w:rFonts w:ascii="Times New Roman" w:hAnsi="Times New Roman" w:cs="Times New Roman"/>
        </w:rPr>
        <w:t xml:space="preserve"> Cornelis Loy, </w:t>
      </w:r>
      <w:r w:rsidRPr="00A71961">
        <w:rPr>
          <w:rFonts w:ascii="Times New Roman" w:hAnsi="Times New Roman" w:cs="Times New Roman"/>
          <w:i/>
        </w:rPr>
        <w:t>Kompleksitas Persoalan Otonomi daerah di Indonesia</w:t>
      </w:r>
      <w:r w:rsidRPr="00A71961">
        <w:rPr>
          <w:rFonts w:ascii="Times New Roman" w:hAnsi="Times New Roman" w:cs="Times New Roman"/>
        </w:rPr>
        <w:t>, Pustaka Pelajar, Yogyakarta, 2003, hlm.  xxvii.</w:t>
      </w:r>
    </w:p>
  </w:footnote>
  <w:footnote w:id="5">
    <w:p w14:paraId="7CF796E6" w14:textId="77777777" w:rsidR="00902BEF" w:rsidRPr="00A71961" w:rsidRDefault="00902BEF" w:rsidP="00A71961">
      <w:pPr>
        <w:pStyle w:val="FootnoteText"/>
        <w:jc w:val="both"/>
        <w:rPr>
          <w:rFonts w:ascii="Times New Roman" w:hAnsi="Times New Roman" w:cs="Times New Roman"/>
          <w:lang w:val="id-ID"/>
        </w:rPr>
      </w:pPr>
      <w:r w:rsidRPr="00A71961">
        <w:rPr>
          <w:rStyle w:val="FootnoteReference"/>
          <w:rFonts w:ascii="Times New Roman" w:hAnsi="Times New Roman" w:cs="Times New Roman"/>
        </w:rPr>
        <w:footnoteRef/>
      </w:r>
      <w:r w:rsidRPr="00A71961">
        <w:rPr>
          <w:rFonts w:ascii="Times New Roman" w:hAnsi="Times New Roman" w:cs="Times New Roman"/>
        </w:rPr>
        <w:t xml:space="preserve"> </w:t>
      </w:r>
      <w:r w:rsidRPr="00A71961">
        <w:rPr>
          <w:rFonts w:ascii="Times New Roman" w:hAnsi="Times New Roman" w:cs="Times New Roman"/>
          <w:lang w:val="id-ID"/>
        </w:rPr>
        <w:t xml:space="preserve">Hanif Nurcholis, </w:t>
      </w:r>
      <w:r w:rsidRPr="00A71961">
        <w:rPr>
          <w:rFonts w:ascii="Times New Roman" w:hAnsi="Times New Roman" w:cs="Times New Roman"/>
          <w:i/>
          <w:lang w:val="id-ID"/>
        </w:rPr>
        <w:t>Teori dan Praktik Pemerintahan dan Otonomi Daerah</w:t>
      </w:r>
      <w:r w:rsidRPr="00A71961">
        <w:rPr>
          <w:rFonts w:ascii="Times New Roman" w:hAnsi="Times New Roman" w:cs="Times New Roman"/>
          <w:lang w:val="id-ID"/>
        </w:rPr>
        <w:t>, Grasindo, Jakarta, 2005, hlm ix</w:t>
      </w:r>
    </w:p>
  </w:footnote>
  <w:footnote w:id="6">
    <w:p w14:paraId="4164E892" w14:textId="77777777" w:rsidR="00902BEF" w:rsidRPr="00A71961" w:rsidRDefault="00902BEF" w:rsidP="00A71961">
      <w:pPr>
        <w:pStyle w:val="FootnoteText"/>
        <w:jc w:val="both"/>
        <w:rPr>
          <w:rFonts w:ascii="Times New Roman" w:hAnsi="Times New Roman" w:cs="Times New Roman"/>
          <w:lang w:val="id-ID"/>
        </w:rPr>
      </w:pPr>
      <w:r w:rsidRPr="00A71961">
        <w:rPr>
          <w:rStyle w:val="FootnoteReference"/>
          <w:rFonts w:ascii="Times New Roman" w:hAnsi="Times New Roman" w:cs="Times New Roman"/>
        </w:rPr>
        <w:footnoteRef/>
      </w:r>
      <w:r w:rsidRPr="00A71961">
        <w:rPr>
          <w:rFonts w:ascii="Times New Roman" w:hAnsi="Times New Roman" w:cs="Times New Roman"/>
        </w:rPr>
        <w:t xml:space="preserve"> </w:t>
      </w:r>
      <w:r w:rsidRPr="00A71961">
        <w:rPr>
          <w:rFonts w:ascii="Times New Roman" w:hAnsi="Times New Roman" w:cs="Times New Roman"/>
          <w:lang w:val="id-ID"/>
        </w:rPr>
        <w:t>Lihat Pasal 18 ayat (5) Undang-Undang Dasar Negara Republik Indonesia Tahun 1945</w:t>
      </w:r>
    </w:p>
  </w:footnote>
  <w:footnote w:id="7">
    <w:p w14:paraId="573AFBFC" w14:textId="77777777" w:rsidR="00A54685" w:rsidRPr="00A71961" w:rsidRDefault="00A54685" w:rsidP="00A71961">
      <w:pPr>
        <w:pStyle w:val="FootnoteText"/>
        <w:jc w:val="both"/>
        <w:rPr>
          <w:rFonts w:ascii="Times New Roman" w:hAnsi="Times New Roman" w:cs="Times New Roman"/>
          <w:lang w:val="id-ID"/>
        </w:rPr>
      </w:pPr>
      <w:r w:rsidRPr="00A71961">
        <w:rPr>
          <w:rStyle w:val="FootnoteReference"/>
          <w:rFonts w:ascii="Times New Roman" w:hAnsi="Times New Roman" w:cs="Times New Roman"/>
        </w:rPr>
        <w:footnoteRef/>
      </w:r>
      <w:r w:rsidRPr="00A71961">
        <w:rPr>
          <w:rFonts w:ascii="Times New Roman" w:hAnsi="Times New Roman" w:cs="Times New Roman"/>
        </w:rPr>
        <w:t xml:space="preserve"> </w:t>
      </w:r>
      <w:r w:rsidRPr="00A71961">
        <w:rPr>
          <w:rFonts w:ascii="Times New Roman" w:hAnsi="Times New Roman" w:cs="Times New Roman"/>
          <w:lang w:val="id-ID"/>
        </w:rPr>
        <w:t xml:space="preserve">Hanif Nurcholis, </w:t>
      </w:r>
      <w:r w:rsidRPr="00A71961">
        <w:rPr>
          <w:rFonts w:ascii="Times New Roman" w:hAnsi="Times New Roman" w:cs="Times New Roman"/>
          <w:i/>
          <w:lang w:val="id-ID"/>
        </w:rPr>
        <w:t>Teori</w:t>
      </w:r>
      <w:r w:rsidRPr="00A71961">
        <w:rPr>
          <w:rFonts w:ascii="Times New Roman" w:hAnsi="Times New Roman" w:cs="Times New Roman"/>
          <w:lang w:val="id-ID"/>
        </w:rPr>
        <w:t>...</w:t>
      </w:r>
      <w:r w:rsidRPr="00A71961">
        <w:rPr>
          <w:rFonts w:ascii="Times New Roman" w:hAnsi="Times New Roman" w:cs="Times New Roman"/>
          <w:i/>
          <w:lang w:val="id-ID"/>
        </w:rPr>
        <w:t>op.cit</w:t>
      </w:r>
      <w:r w:rsidRPr="00A71961">
        <w:rPr>
          <w:rFonts w:ascii="Times New Roman" w:hAnsi="Times New Roman" w:cs="Times New Roman"/>
          <w:lang w:val="id-ID"/>
        </w:rPr>
        <w:t>., hlm x</w:t>
      </w:r>
    </w:p>
  </w:footnote>
  <w:footnote w:id="8">
    <w:p w14:paraId="0CE1CF50" w14:textId="77777777" w:rsidR="00540241" w:rsidRPr="00A71961" w:rsidRDefault="00540241" w:rsidP="00A71961">
      <w:pPr>
        <w:pStyle w:val="FootnoteText"/>
        <w:jc w:val="both"/>
        <w:rPr>
          <w:rFonts w:ascii="Times New Roman" w:hAnsi="Times New Roman" w:cs="Times New Roman"/>
        </w:rPr>
      </w:pPr>
      <w:r w:rsidRPr="00A71961">
        <w:rPr>
          <w:rStyle w:val="FootnoteReference"/>
          <w:rFonts w:ascii="Times New Roman" w:hAnsi="Times New Roman" w:cs="Times New Roman"/>
        </w:rPr>
        <w:footnoteRef/>
      </w:r>
      <w:r w:rsidRPr="00A71961">
        <w:rPr>
          <w:rFonts w:ascii="Times New Roman" w:hAnsi="Times New Roman" w:cs="Times New Roman"/>
        </w:rPr>
        <w:t xml:space="preserve"> Gatot Supramono, </w:t>
      </w:r>
      <w:r w:rsidRPr="00A71961">
        <w:rPr>
          <w:rFonts w:ascii="Times New Roman" w:hAnsi="Times New Roman" w:cs="Times New Roman"/>
          <w:i/>
        </w:rPr>
        <w:t>Hukum</w:t>
      </w:r>
      <w:r w:rsidRPr="00A71961">
        <w:rPr>
          <w:rFonts w:ascii="Times New Roman" w:hAnsi="Times New Roman" w:cs="Times New Roman"/>
        </w:rPr>
        <w:t>..</w:t>
      </w:r>
      <w:r w:rsidRPr="00A71961">
        <w:rPr>
          <w:rFonts w:ascii="Times New Roman" w:hAnsi="Times New Roman" w:cs="Times New Roman"/>
          <w:i/>
        </w:rPr>
        <w:t>op.cit</w:t>
      </w:r>
      <w:r w:rsidRPr="00A71961">
        <w:rPr>
          <w:rFonts w:ascii="Times New Roman" w:hAnsi="Times New Roman" w:cs="Times New Roman"/>
        </w:rPr>
        <w:t>., hlm. 4</w:t>
      </w:r>
    </w:p>
  </w:footnote>
  <w:footnote w:id="9">
    <w:p w14:paraId="4DDADE98" w14:textId="77777777" w:rsidR="00902BEF" w:rsidRPr="00A71961" w:rsidRDefault="00902BEF" w:rsidP="00A71961">
      <w:pPr>
        <w:pStyle w:val="FootnoteText"/>
        <w:jc w:val="both"/>
        <w:rPr>
          <w:rFonts w:ascii="Times New Roman" w:hAnsi="Times New Roman" w:cs="Times New Roman"/>
        </w:rPr>
      </w:pPr>
      <w:r w:rsidRPr="00A71961">
        <w:rPr>
          <w:rStyle w:val="FootnoteReference"/>
          <w:rFonts w:ascii="Times New Roman" w:hAnsi="Times New Roman" w:cs="Times New Roman"/>
        </w:rPr>
        <w:footnoteRef/>
      </w:r>
      <w:r w:rsidRPr="00A71961">
        <w:rPr>
          <w:rFonts w:ascii="Times New Roman" w:hAnsi="Times New Roman" w:cs="Times New Roman"/>
        </w:rPr>
        <w:t xml:space="preserve"> Ni’matul Huda., </w:t>
      </w:r>
      <w:r w:rsidRPr="00A71961">
        <w:rPr>
          <w:rFonts w:ascii="Times New Roman" w:hAnsi="Times New Roman" w:cs="Times New Roman"/>
          <w:i/>
        </w:rPr>
        <w:t>Hukum Pemerintahan Daerah</w:t>
      </w:r>
      <w:r w:rsidRPr="00A71961">
        <w:rPr>
          <w:rFonts w:ascii="Times New Roman" w:hAnsi="Times New Roman" w:cs="Times New Roman"/>
        </w:rPr>
        <w:t>, Nusa Media, Bandung, 2009</w:t>
      </w:r>
      <w:r w:rsidR="00F704F3" w:rsidRPr="00A71961">
        <w:rPr>
          <w:rFonts w:ascii="Times New Roman" w:hAnsi="Times New Roman" w:cs="Times New Roman"/>
        </w:rPr>
        <w:t xml:space="preserve">, </w:t>
      </w:r>
      <w:r w:rsidRPr="00A71961">
        <w:rPr>
          <w:rFonts w:ascii="Times New Roman" w:hAnsi="Times New Roman" w:cs="Times New Roman"/>
        </w:rPr>
        <w:t>hlm</w:t>
      </w:r>
      <w:r w:rsidR="00F704F3" w:rsidRPr="00A71961">
        <w:rPr>
          <w:rFonts w:ascii="Times New Roman" w:hAnsi="Times New Roman" w:cs="Times New Roman"/>
        </w:rPr>
        <w:t>.</w:t>
      </w:r>
      <w:r w:rsidRPr="00A71961">
        <w:rPr>
          <w:rFonts w:ascii="Times New Roman" w:hAnsi="Times New Roman" w:cs="Times New Roman"/>
        </w:rPr>
        <w:t xml:space="preserve"> 1</w:t>
      </w:r>
      <w:r w:rsidR="00F704F3" w:rsidRPr="00A71961">
        <w:rPr>
          <w:rFonts w:ascii="Times New Roman" w:hAnsi="Times New Roman" w:cs="Times New Roman"/>
        </w:rPr>
        <w:t>.</w:t>
      </w:r>
    </w:p>
  </w:footnote>
  <w:footnote w:id="10">
    <w:p w14:paraId="609A3F57" w14:textId="77777777" w:rsidR="00902BEF" w:rsidRPr="00A71961" w:rsidRDefault="00902BEF" w:rsidP="00A71961">
      <w:pPr>
        <w:pStyle w:val="FootnoteText"/>
        <w:jc w:val="both"/>
        <w:rPr>
          <w:rFonts w:ascii="Times New Roman" w:hAnsi="Times New Roman" w:cs="Times New Roman"/>
        </w:rPr>
      </w:pPr>
      <w:r w:rsidRPr="00A71961">
        <w:rPr>
          <w:rStyle w:val="FootnoteReference"/>
          <w:rFonts w:ascii="Times New Roman" w:hAnsi="Times New Roman" w:cs="Times New Roman"/>
        </w:rPr>
        <w:footnoteRef/>
      </w:r>
      <w:r w:rsidR="00D651E7" w:rsidRPr="00A71961">
        <w:rPr>
          <w:rFonts w:ascii="Times New Roman" w:hAnsi="Times New Roman" w:cs="Times New Roman"/>
        </w:rPr>
        <w:t xml:space="preserve"> </w:t>
      </w:r>
      <w:r w:rsidRPr="00A71961">
        <w:rPr>
          <w:rFonts w:ascii="Times New Roman" w:hAnsi="Times New Roman" w:cs="Times New Roman"/>
        </w:rPr>
        <w:t>Bagir</w:t>
      </w:r>
      <w:r w:rsidR="00D651E7" w:rsidRPr="00A71961">
        <w:rPr>
          <w:rFonts w:ascii="Times New Roman" w:hAnsi="Times New Roman" w:cs="Times New Roman"/>
        </w:rPr>
        <w:t xml:space="preserve"> Manan,</w:t>
      </w:r>
      <w:r w:rsidRPr="00A71961">
        <w:rPr>
          <w:rFonts w:ascii="Times New Roman" w:hAnsi="Times New Roman" w:cs="Times New Roman"/>
        </w:rPr>
        <w:t xml:space="preserve"> , “</w:t>
      </w:r>
      <w:r w:rsidRPr="00A71961">
        <w:rPr>
          <w:rFonts w:ascii="Times New Roman" w:hAnsi="Times New Roman" w:cs="Times New Roman"/>
          <w:i/>
        </w:rPr>
        <w:t>Hubungan antara Pusat dan Daerah Menurut UUD 1945”</w:t>
      </w:r>
      <w:r w:rsidRPr="00A71961">
        <w:rPr>
          <w:rFonts w:ascii="Times New Roman" w:hAnsi="Times New Roman" w:cs="Times New Roman"/>
        </w:rPr>
        <w:t xml:space="preserve">, Pustaka Sinar Harapan, Jakarta, </w:t>
      </w:r>
      <w:r w:rsidR="00D651E7" w:rsidRPr="00A71961">
        <w:rPr>
          <w:rFonts w:ascii="Times New Roman" w:hAnsi="Times New Roman" w:cs="Times New Roman"/>
        </w:rPr>
        <w:t xml:space="preserve">1994, </w:t>
      </w:r>
      <w:r w:rsidRPr="00A71961">
        <w:rPr>
          <w:rFonts w:ascii="Times New Roman" w:hAnsi="Times New Roman" w:cs="Times New Roman"/>
        </w:rPr>
        <w:t>hlm</w:t>
      </w:r>
      <w:r w:rsidR="00F704F3" w:rsidRPr="00A71961">
        <w:rPr>
          <w:rFonts w:ascii="Times New Roman" w:hAnsi="Times New Roman" w:cs="Times New Roman"/>
        </w:rPr>
        <w:t>.</w:t>
      </w:r>
      <w:r w:rsidRPr="00A71961">
        <w:rPr>
          <w:rFonts w:ascii="Times New Roman" w:hAnsi="Times New Roman" w:cs="Times New Roman"/>
        </w:rPr>
        <w:t xml:space="preserve"> 17</w:t>
      </w:r>
      <w:r w:rsidR="00F704F3" w:rsidRPr="00A71961">
        <w:rPr>
          <w:rFonts w:ascii="Times New Roman" w:hAnsi="Times New Roman" w:cs="Times New Roman"/>
        </w:rPr>
        <w:t>.</w:t>
      </w:r>
    </w:p>
  </w:footnote>
  <w:footnote w:id="11">
    <w:p w14:paraId="187CC972" w14:textId="77777777" w:rsidR="007D2317" w:rsidRPr="00A71961" w:rsidRDefault="007D2317" w:rsidP="00A71961">
      <w:pPr>
        <w:pStyle w:val="FootnoteText"/>
        <w:jc w:val="both"/>
        <w:rPr>
          <w:rFonts w:ascii="Times New Roman" w:hAnsi="Times New Roman" w:cs="Times New Roman"/>
        </w:rPr>
      </w:pPr>
      <w:r w:rsidRPr="00A71961">
        <w:rPr>
          <w:rStyle w:val="FootnoteReference"/>
          <w:rFonts w:ascii="Times New Roman" w:hAnsi="Times New Roman" w:cs="Times New Roman"/>
        </w:rPr>
        <w:footnoteRef/>
      </w:r>
      <w:r w:rsidRPr="00A71961">
        <w:rPr>
          <w:rFonts w:ascii="Times New Roman" w:hAnsi="Times New Roman" w:cs="Times New Roman"/>
        </w:rPr>
        <w:t xml:space="preserve"> HAW Widjaja, Otonomi Daerah dan Daerah Otonom, Jakarta: PT Raja Grafindo Persada, 2009, hlm 22.</w:t>
      </w:r>
    </w:p>
  </w:footnote>
  <w:footnote w:id="12">
    <w:p w14:paraId="0648CFEB" w14:textId="77777777" w:rsidR="001353E6" w:rsidRPr="00A71961" w:rsidRDefault="001353E6" w:rsidP="00A71961">
      <w:pPr>
        <w:pStyle w:val="FootnoteText"/>
        <w:jc w:val="both"/>
        <w:rPr>
          <w:rFonts w:ascii="Times New Roman" w:hAnsi="Times New Roman" w:cs="Times New Roman"/>
          <w:i/>
        </w:rPr>
      </w:pPr>
      <w:r w:rsidRPr="00A71961">
        <w:rPr>
          <w:rStyle w:val="FootnoteReference"/>
          <w:rFonts w:ascii="Times New Roman" w:hAnsi="Times New Roman" w:cs="Times New Roman"/>
        </w:rPr>
        <w:footnoteRef/>
      </w:r>
      <w:r w:rsidRPr="00A71961">
        <w:rPr>
          <w:rFonts w:ascii="Times New Roman" w:hAnsi="Times New Roman" w:cs="Times New Roman"/>
        </w:rPr>
        <w:t xml:space="preserve"> Jimly Asshiddiqie, </w:t>
      </w:r>
      <w:r w:rsidRPr="00A71961">
        <w:rPr>
          <w:rFonts w:ascii="Times New Roman" w:hAnsi="Times New Roman" w:cs="Times New Roman"/>
          <w:i/>
        </w:rPr>
        <w:t xml:space="preserve">Konstitusi Konstitualisme Indonesia, </w:t>
      </w:r>
      <w:r w:rsidRPr="00A71961">
        <w:rPr>
          <w:rFonts w:ascii="Times New Roman" w:hAnsi="Times New Roman" w:cs="Times New Roman"/>
        </w:rPr>
        <w:t>Konstitusi Press, Jakarta, 2005, hlm. 271-273.</w:t>
      </w:r>
    </w:p>
  </w:footnote>
  <w:footnote w:id="13">
    <w:p w14:paraId="325D1202" w14:textId="77777777" w:rsidR="001353E6" w:rsidRPr="00A71961" w:rsidRDefault="001353E6" w:rsidP="00A71961">
      <w:pPr>
        <w:pStyle w:val="FootnoteText"/>
        <w:jc w:val="both"/>
        <w:rPr>
          <w:rFonts w:ascii="Times New Roman" w:hAnsi="Times New Roman" w:cs="Times New Roman"/>
        </w:rPr>
      </w:pPr>
      <w:r w:rsidRPr="00A71961">
        <w:rPr>
          <w:rStyle w:val="FootnoteReference"/>
          <w:rFonts w:ascii="Times New Roman" w:hAnsi="Times New Roman" w:cs="Times New Roman"/>
        </w:rPr>
        <w:footnoteRef/>
      </w:r>
      <w:r w:rsidRPr="00A71961">
        <w:rPr>
          <w:rFonts w:ascii="Times New Roman" w:hAnsi="Times New Roman" w:cs="Times New Roman"/>
        </w:rPr>
        <w:t xml:space="preserve"> Astim Riyanto, </w:t>
      </w:r>
      <w:r w:rsidRPr="00A71961">
        <w:rPr>
          <w:rFonts w:ascii="Times New Roman" w:hAnsi="Times New Roman" w:cs="Times New Roman"/>
          <w:i/>
        </w:rPr>
        <w:t xml:space="preserve">Aktualisasi Negara Kesatuan Setelah Perubahan Atas Dasar Pasal 18 Undang-Undang Dasar Negara Republik Indonesia Tahun </w:t>
      </w:r>
      <w:r w:rsidRPr="00A71961">
        <w:rPr>
          <w:rFonts w:ascii="Times New Roman" w:hAnsi="Times New Roman" w:cs="Times New Roman"/>
        </w:rPr>
        <w:t>1945, Disertasi Program Pasca Sarjana Universitas Padjajaran, bandung, 2006, Hlm. 453.</w:t>
      </w:r>
    </w:p>
  </w:footnote>
  <w:footnote w:id="14">
    <w:p w14:paraId="3788B3F0" w14:textId="77777777" w:rsidR="007D2317" w:rsidRPr="00A71961" w:rsidRDefault="007D2317" w:rsidP="00A71961">
      <w:pPr>
        <w:pStyle w:val="FootnoteText"/>
        <w:jc w:val="both"/>
        <w:rPr>
          <w:rFonts w:ascii="Times New Roman" w:hAnsi="Times New Roman" w:cs="Times New Roman"/>
        </w:rPr>
      </w:pPr>
      <w:r w:rsidRPr="00A71961">
        <w:rPr>
          <w:rStyle w:val="FootnoteReference"/>
          <w:rFonts w:ascii="Times New Roman" w:hAnsi="Times New Roman" w:cs="Times New Roman"/>
        </w:rPr>
        <w:footnoteRef/>
      </w:r>
      <w:r w:rsidRPr="00A71961">
        <w:rPr>
          <w:rFonts w:ascii="Times New Roman" w:hAnsi="Times New Roman" w:cs="Times New Roman"/>
        </w:rPr>
        <w:t xml:space="preserve"> Lembaga Administrasi Negara, </w:t>
      </w:r>
      <w:r w:rsidRPr="00A71961">
        <w:rPr>
          <w:rFonts w:ascii="Times New Roman" w:hAnsi="Times New Roman" w:cs="Times New Roman"/>
          <w:i/>
        </w:rPr>
        <w:t>Manajemen Pemerintahan Daerah</w:t>
      </w:r>
      <w:r w:rsidRPr="00A71961">
        <w:rPr>
          <w:rFonts w:ascii="Times New Roman" w:hAnsi="Times New Roman" w:cs="Times New Roman"/>
        </w:rPr>
        <w:t>, Lembaga Administrasi Negara, Jakarta, 2008, Hlm 59</w:t>
      </w:r>
    </w:p>
  </w:footnote>
  <w:footnote w:id="15">
    <w:p w14:paraId="126BD688" w14:textId="77777777" w:rsidR="007D2317" w:rsidRPr="00A71961" w:rsidRDefault="007D2317" w:rsidP="00A71961">
      <w:pPr>
        <w:pStyle w:val="FootnoteText"/>
        <w:jc w:val="both"/>
        <w:rPr>
          <w:rFonts w:ascii="Times New Roman" w:hAnsi="Times New Roman" w:cs="Times New Roman"/>
        </w:rPr>
      </w:pPr>
      <w:r w:rsidRPr="00A71961">
        <w:rPr>
          <w:rStyle w:val="FootnoteReference"/>
          <w:rFonts w:ascii="Times New Roman" w:hAnsi="Times New Roman" w:cs="Times New Roman"/>
        </w:rPr>
        <w:footnoteRef/>
      </w:r>
      <w:r w:rsidR="003313D1" w:rsidRPr="00A71961">
        <w:rPr>
          <w:rFonts w:ascii="Times New Roman" w:hAnsi="Times New Roman" w:cs="Times New Roman"/>
        </w:rPr>
        <w:t xml:space="preserve"> Joko W</w:t>
      </w:r>
      <w:r w:rsidRPr="00A71961">
        <w:rPr>
          <w:rFonts w:ascii="Times New Roman" w:hAnsi="Times New Roman" w:cs="Times New Roman"/>
        </w:rPr>
        <w:t xml:space="preserve">idodo, </w:t>
      </w:r>
      <w:r w:rsidRPr="00A71961">
        <w:rPr>
          <w:rFonts w:ascii="Times New Roman" w:hAnsi="Times New Roman" w:cs="Times New Roman"/>
          <w:i/>
        </w:rPr>
        <w:t>Membangun Birokrasi Berbasis Kinerja</w:t>
      </w:r>
      <w:r w:rsidRPr="00A71961">
        <w:rPr>
          <w:rFonts w:ascii="Times New Roman" w:hAnsi="Times New Roman" w:cs="Times New Roman"/>
        </w:rPr>
        <w:t>, Bayu Media Publshing, Malang , 2008. Hlm. 6</w:t>
      </w:r>
    </w:p>
  </w:footnote>
  <w:footnote w:id="16">
    <w:p w14:paraId="4E11D8CD" w14:textId="77777777" w:rsidR="00B01A5F" w:rsidRPr="00A71961" w:rsidRDefault="00B01A5F" w:rsidP="00A71961">
      <w:pPr>
        <w:pStyle w:val="FootnoteText"/>
        <w:jc w:val="both"/>
        <w:rPr>
          <w:rFonts w:ascii="Times New Roman" w:hAnsi="Times New Roman" w:cs="Times New Roman"/>
        </w:rPr>
      </w:pPr>
      <w:r w:rsidRPr="00A71961">
        <w:rPr>
          <w:rStyle w:val="FootnoteReference"/>
          <w:rFonts w:ascii="Times New Roman" w:hAnsi="Times New Roman" w:cs="Times New Roman"/>
        </w:rPr>
        <w:footnoteRef/>
      </w:r>
      <w:r w:rsidRPr="00A71961">
        <w:rPr>
          <w:rFonts w:ascii="Times New Roman" w:hAnsi="Times New Roman" w:cs="Times New Roman"/>
        </w:rPr>
        <w:t xml:space="preserve"> Richad Batley dan Gerry Stoker, </w:t>
      </w:r>
      <w:r w:rsidRPr="00A71961">
        <w:rPr>
          <w:rFonts w:ascii="Times New Roman" w:hAnsi="Times New Roman" w:cs="Times New Roman"/>
          <w:i/>
        </w:rPr>
        <w:t>Local Government in Europe</w:t>
      </w:r>
      <w:r w:rsidRPr="00A71961">
        <w:rPr>
          <w:rFonts w:ascii="Times New Roman" w:hAnsi="Times New Roman" w:cs="Times New Roman"/>
        </w:rPr>
        <w:t>, dalam Ni’matul Huda, Hukum Pemerintahan Daerah, Bandung: Nusamedia, 2009, hlm. 12.</w:t>
      </w:r>
    </w:p>
  </w:footnote>
  <w:footnote w:id="17">
    <w:p w14:paraId="1DB70F8F" w14:textId="77777777" w:rsidR="007D2317" w:rsidRPr="00A71961" w:rsidRDefault="007D2317" w:rsidP="00A71961">
      <w:pPr>
        <w:pStyle w:val="FootnoteText"/>
        <w:jc w:val="both"/>
        <w:rPr>
          <w:rFonts w:ascii="Times New Roman" w:hAnsi="Times New Roman" w:cs="Times New Roman"/>
        </w:rPr>
      </w:pPr>
      <w:r w:rsidRPr="00A71961">
        <w:rPr>
          <w:rStyle w:val="FootnoteReference"/>
          <w:rFonts w:ascii="Times New Roman" w:hAnsi="Times New Roman" w:cs="Times New Roman"/>
        </w:rPr>
        <w:footnoteRef/>
      </w:r>
      <w:r w:rsidRPr="00A71961">
        <w:rPr>
          <w:rFonts w:ascii="Times New Roman" w:hAnsi="Times New Roman" w:cs="Times New Roman"/>
        </w:rPr>
        <w:t xml:space="preserve"> Jimly Asshiddiqie, </w:t>
      </w:r>
      <w:r w:rsidRPr="00A71961">
        <w:rPr>
          <w:rFonts w:ascii="Times New Roman" w:hAnsi="Times New Roman" w:cs="Times New Roman"/>
          <w:i/>
        </w:rPr>
        <w:t>Konstitusi</w:t>
      </w:r>
      <w:r w:rsidRPr="00A71961">
        <w:rPr>
          <w:rFonts w:ascii="Times New Roman" w:hAnsi="Times New Roman" w:cs="Times New Roman"/>
        </w:rPr>
        <w:t>…</w:t>
      </w:r>
      <w:r w:rsidRPr="00A71961">
        <w:rPr>
          <w:rFonts w:ascii="Times New Roman" w:hAnsi="Times New Roman" w:cs="Times New Roman"/>
          <w:i/>
        </w:rPr>
        <w:t>op.cit</w:t>
      </w:r>
      <w:r w:rsidRPr="00A71961">
        <w:rPr>
          <w:rFonts w:ascii="Times New Roman" w:hAnsi="Times New Roman" w:cs="Times New Roman"/>
        </w:rPr>
        <w:t>., hlm. 282</w:t>
      </w:r>
    </w:p>
  </w:footnote>
  <w:footnote w:id="18">
    <w:p w14:paraId="12DCA7AF" w14:textId="77777777" w:rsidR="00B01A5F" w:rsidRPr="00A71961" w:rsidRDefault="00B01A5F" w:rsidP="00A71961">
      <w:pPr>
        <w:pStyle w:val="FootnoteText"/>
        <w:jc w:val="both"/>
        <w:rPr>
          <w:rFonts w:ascii="Times New Roman" w:hAnsi="Times New Roman" w:cs="Times New Roman"/>
        </w:rPr>
      </w:pPr>
      <w:r w:rsidRPr="00A71961">
        <w:rPr>
          <w:rStyle w:val="FootnoteReference"/>
          <w:rFonts w:ascii="Times New Roman" w:hAnsi="Times New Roman" w:cs="Times New Roman"/>
        </w:rPr>
        <w:footnoteRef/>
      </w:r>
      <w:r w:rsidRPr="00A71961">
        <w:rPr>
          <w:rFonts w:ascii="Times New Roman" w:hAnsi="Times New Roman" w:cs="Times New Roman"/>
        </w:rPr>
        <w:t xml:space="preserve"> Suparto Mijoyo, dkk, Pengkajian Hukum Tentang Perlindungan Kepada Masyarakat Dalam Sengketa Lingkungan Hidup, Kementerian Hukum Dan Hak Asasi Manusia, Badan Pembina Hukum Nasional, Jakarta, 2013.hlm.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52EAA"/>
    <w:multiLevelType w:val="hybridMultilevel"/>
    <w:tmpl w:val="FA2C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F5545"/>
    <w:multiLevelType w:val="multilevel"/>
    <w:tmpl w:val="DF600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6A2086"/>
    <w:multiLevelType w:val="hybridMultilevel"/>
    <w:tmpl w:val="DD4082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1DE"/>
    <w:rsid w:val="00032FA7"/>
    <w:rsid w:val="000415CD"/>
    <w:rsid w:val="00046D69"/>
    <w:rsid w:val="00093586"/>
    <w:rsid w:val="000A0DBB"/>
    <w:rsid w:val="000A3D3F"/>
    <w:rsid w:val="000B7440"/>
    <w:rsid w:val="000C186C"/>
    <w:rsid w:val="000D2730"/>
    <w:rsid w:val="0011444A"/>
    <w:rsid w:val="0012264E"/>
    <w:rsid w:val="001353E6"/>
    <w:rsid w:val="00147A2E"/>
    <w:rsid w:val="00150915"/>
    <w:rsid w:val="00153622"/>
    <w:rsid w:val="00172523"/>
    <w:rsid w:val="0019708A"/>
    <w:rsid w:val="001A284F"/>
    <w:rsid w:val="001B0F26"/>
    <w:rsid w:val="001C544D"/>
    <w:rsid w:val="001D121A"/>
    <w:rsid w:val="001E485F"/>
    <w:rsid w:val="001E64FE"/>
    <w:rsid w:val="00200B5A"/>
    <w:rsid w:val="0020246A"/>
    <w:rsid w:val="0022323A"/>
    <w:rsid w:val="00250C31"/>
    <w:rsid w:val="002525F1"/>
    <w:rsid w:val="002573CC"/>
    <w:rsid w:val="00264D91"/>
    <w:rsid w:val="00277F8C"/>
    <w:rsid w:val="002E7D59"/>
    <w:rsid w:val="002F41DE"/>
    <w:rsid w:val="003000D8"/>
    <w:rsid w:val="00324A15"/>
    <w:rsid w:val="003313D1"/>
    <w:rsid w:val="003357F4"/>
    <w:rsid w:val="00335DF7"/>
    <w:rsid w:val="00351D26"/>
    <w:rsid w:val="00375CEC"/>
    <w:rsid w:val="00390D5D"/>
    <w:rsid w:val="003B2BA9"/>
    <w:rsid w:val="003C0612"/>
    <w:rsid w:val="003F1350"/>
    <w:rsid w:val="00431D48"/>
    <w:rsid w:val="004477B7"/>
    <w:rsid w:val="00465F34"/>
    <w:rsid w:val="00467699"/>
    <w:rsid w:val="00472172"/>
    <w:rsid w:val="00486777"/>
    <w:rsid w:val="004C1DFD"/>
    <w:rsid w:val="004C1EEE"/>
    <w:rsid w:val="004D6290"/>
    <w:rsid w:val="004F0556"/>
    <w:rsid w:val="00515D8D"/>
    <w:rsid w:val="0053509D"/>
    <w:rsid w:val="00540241"/>
    <w:rsid w:val="005523B2"/>
    <w:rsid w:val="0055754D"/>
    <w:rsid w:val="0056325A"/>
    <w:rsid w:val="005721E8"/>
    <w:rsid w:val="00576AA2"/>
    <w:rsid w:val="005917BC"/>
    <w:rsid w:val="005934BE"/>
    <w:rsid w:val="005C6CBF"/>
    <w:rsid w:val="005D3AD3"/>
    <w:rsid w:val="005E0ACE"/>
    <w:rsid w:val="005F0FFA"/>
    <w:rsid w:val="005F6D19"/>
    <w:rsid w:val="00606583"/>
    <w:rsid w:val="00635983"/>
    <w:rsid w:val="00640AB0"/>
    <w:rsid w:val="006419D6"/>
    <w:rsid w:val="006915D0"/>
    <w:rsid w:val="006A1A19"/>
    <w:rsid w:val="006A5700"/>
    <w:rsid w:val="006B21B7"/>
    <w:rsid w:val="006B4B20"/>
    <w:rsid w:val="006C5340"/>
    <w:rsid w:val="006D4C1D"/>
    <w:rsid w:val="007455D9"/>
    <w:rsid w:val="00750D28"/>
    <w:rsid w:val="00782C5D"/>
    <w:rsid w:val="00794465"/>
    <w:rsid w:val="007A11F4"/>
    <w:rsid w:val="007D2317"/>
    <w:rsid w:val="007E3067"/>
    <w:rsid w:val="00836C60"/>
    <w:rsid w:val="0086330A"/>
    <w:rsid w:val="008836BF"/>
    <w:rsid w:val="008908D4"/>
    <w:rsid w:val="008A49AD"/>
    <w:rsid w:val="008A4ABD"/>
    <w:rsid w:val="008D62B8"/>
    <w:rsid w:val="009026DF"/>
    <w:rsid w:val="00902BEF"/>
    <w:rsid w:val="0093036F"/>
    <w:rsid w:val="00944BDA"/>
    <w:rsid w:val="009876FB"/>
    <w:rsid w:val="009B680C"/>
    <w:rsid w:val="009D3D09"/>
    <w:rsid w:val="009E63DC"/>
    <w:rsid w:val="009E7644"/>
    <w:rsid w:val="00A07DB5"/>
    <w:rsid w:val="00A1786B"/>
    <w:rsid w:val="00A41786"/>
    <w:rsid w:val="00A43D4D"/>
    <w:rsid w:val="00A54685"/>
    <w:rsid w:val="00A5493B"/>
    <w:rsid w:val="00A602D6"/>
    <w:rsid w:val="00A63717"/>
    <w:rsid w:val="00A71961"/>
    <w:rsid w:val="00A75556"/>
    <w:rsid w:val="00A971D3"/>
    <w:rsid w:val="00AA0D55"/>
    <w:rsid w:val="00AC1DA3"/>
    <w:rsid w:val="00AE21FC"/>
    <w:rsid w:val="00B01A5F"/>
    <w:rsid w:val="00B1161F"/>
    <w:rsid w:val="00B1204D"/>
    <w:rsid w:val="00B564BF"/>
    <w:rsid w:val="00B74F4C"/>
    <w:rsid w:val="00B77B8C"/>
    <w:rsid w:val="00C030B1"/>
    <w:rsid w:val="00C20200"/>
    <w:rsid w:val="00C31677"/>
    <w:rsid w:val="00C50972"/>
    <w:rsid w:val="00C539CE"/>
    <w:rsid w:val="00C61360"/>
    <w:rsid w:val="00C62097"/>
    <w:rsid w:val="00C6354D"/>
    <w:rsid w:val="00C74786"/>
    <w:rsid w:val="00C83260"/>
    <w:rsid w:val="00CF45BB"/>
    <w:rsid w:val="00D07D94"/>
    <w:rsid w:val="00D26AC8"/>
    <w:rsid w:val="00D2739E"/>
    <w:rsid w:val="00D439B4"/>
    <w:rsid w:val="00D651E7"/>
    <w:rsid w:val="00D80901"/>
    <w:rsid w:val="00D82C7C"/>
    <w:rsid w:val="00D93D9B"/>
    <w:rsid w:val="00DA63F4"/>
    <w:rsid w:val="00DB20E7"/>
    <w:rsid w:val="00DB6566"/>
    <w:rsid w:val="00DC3214"/>
    <w:rsid w:val="00DE3B69"/>
    <w:rsid w:val="00DE76D7"/>
    <w:rsid w:val="00DF1513"/>
    <w:rsid w:val="00E0024B"/>
    <w:rsid w:val="00E06AD2"/>
    <w:rsid w:val="00E42931"/>
    <w:rsid w:val="00E43A76"/>
    <w:rsid w:val="00E44BA7"/>
    <w:rsid w:val="00EC05F5"/>
    <w:rsid w:val="00EF0748"/>
    <w:rsid w:val="00F06F8C"/>
    <w:rsid w:val="00F20570"/>
    <w:rsid w:val="00F25FC0"/>
    <w:rsid w:val="00F62D08"/>
    <w:rsid w:val="00F67EDE"/>
    <w:rsid w:val="00F704F3"/>
    <w:rsid w:val="00F81B8A"/>
    <w:rsid w:val="00F965B5"/>
    <w:rsid w:val="00FA2D7F"/>
    <w:rsid w:val="00FC596B"/>
    <w:rsid w:val="00FF6CBC"/>
    <w:rsid w:val="00FF7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4CDD7"/>
  <w15:docId w15:val="{3852ADAA-ABD6-448C-A110-D69617AAF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513"/>
    <w:pPr>
      <w:ind w:left="720"/>
      <w:contextualSpacing/>
    </w:pPr>
  </w:style>
  <w:style w:type="character" w:styleId="Hyperlink">
    <w:name w:val="Hyperlink"/>
    <w:basedOn w:val="DefaultParagraphFont"/>
    <w:uiPriority w:val="99"/>
    <w:semiHidden/>
    <w:unhideWhenUsed/>
    <w:rsid w:val="00DF1513"/>
    <w:rPr>
      <w:color w:val="0000FF"/>
      <w:u w:val="single"/>
    </w:rPr>
  </w:style>
  <w:style w:type="paragraph" w:styleId="FootnoteText">
    <w:name w:val="footnote text"/>
    <w:basedOn w:val="Normal"/>
    <w:link w:val="FootnoteTextChar"/>
    <w:uiPriority w:val="99"/>
    <w:unhideWhenUsed/>
    <w:rsid w:val="00DF1513"/>
    <w:pPr>
      <w:spacing w:after="0" w:line="240" w:lineRule="auto"/>
    </w:pPr>
    <w:rPr>
      <w:sz w:val="20"/>
      <w:szCs w:val="20"/>
    </w:rPr>
  </w:style>
  <w:style w:type="character" w:customStyle="1" w:styleId="FootnoteTextChar">
    <w:name w:val="Footnote Text Char"/>
    <w:basedOn w:val="DefaultParagraphFont"/>
    <w:link w:val="FootnoteText"/>
    <w:uiPriority w:val="99"/>
    <w:rsid w:val="00DF1513"/>
    <w:rPr>
      <w:sz w:val="20"/>
      <w:szCs w:val="20"/>
    </w:rPr>
  </w:style>
  <w:style w:type="character" w:styleId="FootnoteReference">
    <w:name w:val="footnote reference"/>
    <w:basedOn w:val="DefaultParagraphFont"/>
    <w:uiPriority w:val="99"/>
    <w:unhideWhenUsed/>
    <w:rsid w:val="00DF1513"/>
    <w:rPr>
      <w:vertAlign w:val="superscript"/>
    </w:rPr>
  </w:style>
  <w:style w:type="paragraph" w:styleId="NormalWeb">
    <w:name w:val="Normal (Web)"/>
    <w:basedOn w:val="Normal"/>
    <w:uiPriority w:val="99"/>
    <w:unhideWhenUsed/>
    <w:rsid w:val="001E64F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26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8193">
      <w:bodyDiv w:val="1"/>
      <w:marLeft w:val="0"/>
      <w:marRight w:val="0"/>
      <w:marTop w:val="0"/>
      <w:marBottom w:val="0"/>
      <w:divBdr>
        <w:top w:val="none" w:sz="0" w:space="0" w:color="auto"/>
        <w:left w:val="none" w:sz="0" w:space="0" w:color="auto"/>
        <w:bottom w:val="none" w:sz="0" w:space="0" w:color="auto"/>
        <w:right w:val="none" w:sz="0" w:space="0" w:color="auto"/>
      </w:divBdr>
    </w:div>
    <w:div w:id="1131559931">
      <w:bodyDiv w:val="1"/>
      <w:marLeft w:val="0"/>
      <w:marRight w:val="0"/>
      <w:marTop w:val="0"/>
      <w:marBottom w:val="0"/>
      <w:divBdr>
        <w:top w:val="none" w:sz="0" w:space="0" w:color="auto"/>
        <w:left w:val="none" w:sz="0" w:space="0" w:color="auto"/>
        <w:bottom w:val="none" w:sz="0" w:space="0" w:color="auto"/>
        <w:right w:val="none" w:sz="0" w:space="0" w:color="auto"/>
      </w:divBdr>
    </w:div>
    <w:div w:id="173199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08264-F08D-4683-AD08-4D95CFCF5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4604</Words>
  <Characters>26245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2</cp:revision>
  <dcterms:created xsi:type="dcterms:W3CDTF">2020-09-26T03:24:00Z</dcterms:created>
  <dcterms:modified xsi:type="dcterms:W3CDTF">2020-09-26T03:24:00Z</dcterms:modified>
</cp:coreProperties>
</file>