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2703" w:rsidRPr="00E92703" w:rsidRDefault="00E92703" w:rsidP="00E92703">
      <w:pPr>
        <w:spacing w:after="0"/>
        <w:jc w:val="center"/>
        <w:rPr>
          <w:rFonts w:ascii="Times New Roman" w:hAnsi="Times New Roman" w:cs="Times New Roman"/>
          <w:b/>
          <w:sz w:val="24"/>
          <w:szCs w:val="24"/>
        </w:rPr>
      </w:pPr>
      <w:r w:rsidRPr="00E92703">
        <w:rPr>
          <w:rFonts w:ascii="Times New Roman" w:hAnsi="Times New Roman" w:cs="Times New Roman"/>
          <w:b/>
          <w:sz w:val="24"/>
        </w:rPr>
        <w:t>Urgensi Pembentukan Lembaga Adat Urang Lom Guna Memberikan Perlindungan Hukum Atas Eksistensi Suku Lom Di Desa Gunung Pelawan Dan Desa Gunung Muda Kabupaten Bangka</w:t>
      </w:r>
    </w:p>
    <w:p w:rsidR="00E92703" w:rsidRDefault="00E92703" w:rsidP="00E92703">
      <w:pPr>
        <w:spacing w:after="0" w:line="360" w:lineRule="auto"/>
        <w:jc w:val="center"/>
        <w:rPr>
          <w:rFonts w:ascii="Times New Roman" w:eastAsia="Times New Roman" w:hAnsi="Times New Roman" w:cs="Times New Roman"/>
          <w:sz w:val="24"/>
          <w:szCs w:val="24"/>
          <w:lang w:val="en-US" w:eastAsia="id-ID"/>
        </w:rPr>
      </w:pPr>
    </w:p>
    <w:p w:rsidR="008E0B21" w:rsidRDefault="008E0B21" w:rsidP="008E0B21">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Wirazilmustaan, Rahmat Robuwan, Rio Armanda Agustian</w:t>
      </w:r>
    </w:p>
    <w:p w:rsidR="008E0B21" w:rsidRDefault="008E0B21" w:rsidP="008E0B21">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Fakultas Hukum, Universitas Bangka Belitung</w:t>
      </w:r>
    </w:p>
    <w:p w:rsidR="008E0B21" w:rsidRPr="008E0B21" w:rsidRDefault="008E0B21" w:rsidP="008E0B21">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Email: </w:t>
      </w:r>
      <w:r w:rsidRPr="005F7ABB">
        <w:rPr>
          <w:rFonts w:ascii="Times New Roman" w:eastAsia="Times New Roman" w:hAnsi="Times New Roman" w:cs="Times New Roman"/>
          <w:i/>
          <w:sz w:val="24"/>
          <w:szCs w:val="24"/>
          <w:lang w:eastAsia="id-ID"/>
        </w:rPr>
        <w:t>wira.aan@gmail.com</w:t>
      </w:r>
    </w:p>
    <w:p w:rsidR="008E0B21" w:rsidRDefault="008E0B21" w:rsidP="0055102A">
      <w:pPr>
        <w:spacing w:after="0" w:line="360" w:lineRule="auto"/>
        <w:jc w:val="center"/>
        <w:rPr>
          <w:rFonts w:ascii="Times New Roman" w:eastAsia="Times New Roman" w:hAnsi="Times New Roman" w:cs="Times New Roman"/>
          <w:b/>
          <w:sz w:val="24"/>
          <w:szCs w:val="24"/>
          <w:lang w:val="en-US" w:eastAsia="id-ID"/>
        </w:rPr>
      </w:pPr>
    </w:p>
    <w:p w:rsidR="0055102A" w:rsidRPr="0055102A" w:rsidRDefault="0055102A" w:rsidP="0055102A">
      <w:pPr>
        <w:spacing w:after="0" w:line="360" w:lineRule="auto"/>
        <w:jc w:val="center"/>
        <w:rPr>
          <w:rFonts w:ascii="Times New Roman" w:eastAsia="Times New Roman" w:hAnsi="Times New Roman" w:cs="Times New Roman"/>
          <w:b/>
          <w:sz w:val="24"/>
          <w:szCs w:val="24"/>
          <w:lang w:val="en-US" w:eastAsia="id-ID"/>
        </w:rPr>
      </w:pPr>
      <w:r w:rsidRPr="0055102A">
        <w:rPr>
          <w:rFonts w:ascii="Times New Roman" w:eastAsia="Times New Roman" w:hAnsi="Times New Roman" w:cs="Times New Roman"/>
          <w:b/>
          <w:sz w:val="24"/>
          <w:szCs w:val="24"/>
          <w:lang w:val="en-US" w:eastAsia="id-ID"/>
        </w:rPr>
        <w:t>Abstrak</w:t>
      </w:r>
    </w:p>
    <w:p w:rsidR="005E4ABF" w:rsidRDefault="00E92703" w:rsidP="00E92703">
      <w:pPr>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id-ID"/>
        </w:rPr>
        <w:t xml:space="preserve">Provinsi Kepulauan </w:t>
      </w:r>
      <w:r w:rsidRPr="0033776A">
        <w:rPr>
          <w:rFonts w:ascii="Times New Roman" w:eastAsia="Times New Roman" w:hAnsi="Times New Roman" w:cs="Times New Roman"/>
          <w:sz w:val="24"/>
          <w:szCs w:val="24"/>
          <w:lang w:eastAsia="id-ID"/>
        </w:rPr>
        <w:t xml:space="preserve">Bangka Belitung terdapat suatu komunitas masyarakat yang disebut sebagai penduduk asli yang dikenal sebagai </w:t>
      </w:r>
      <w:r w:rsidRPr="0033776A">
        <w:rPr>
          <w:rFonts w:ascii="Times New Roman" w:eastAsia="Times New Roman" w:hAnsi="Times New Roman" w:cs="Times New Roman"/>
          <w:b/>
          <w:bCs/>
          <w:sz w:val="24"/>
          <w:szCs w:val="24"/>
          <w:lang w:eastAsia="id-ID"/>
        </w:rPr>
        <w:t>Suku Lom</w:t>
      </w:r>
      <w:r w:rsidRPr="0033776A">
        <w:rPr>
          <w:rFonts w:ascii="Times New Roman" w:eastAsia="Times New Roman" w:hAnsi="Times New Roman" w:cs="Times New Roman"/>
          <w:sz w:val="24"/>
          <w:szCs w:val="24"/>
          <w:lang w:eastAsia="id-ID"/>
        </w:rPr>
        <w:t xml:space="preserve"> atau </w:t>
      </w:r>
      <w:r w:rsidRPr="0033776A">
        <w:rPr>
          <w:rFonts w:ascii="Times New Roman" w:eastAsia="Times New Roman" w:hAnsi="Times New Roman" w:cs="Times New Roman"/>
          <w:b/>
          <w:bCs/>
          <w:sz w:val="24"/>
          <w:szCs w:val="24"/>
          <w:lang w:eastAsia="id-ID"/>
        </w:rPr>
        <w:t>Urang Lom</w:t>
      </w:r>
      <w:r w:rsidRPr="0033776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Pengakuan hukum atas masyarakat Urang Lom dalam pembentukan Lembaga Adat Desa tempat Urang Lom masih menetap adalah bagian yang sangat penting dalam perspektif perlindungan hukum.</w:t>
      </w:r>
      <w:r w:rsidRPr="00E92703">
        <w:rPr>
          <w:rFonts w:ascii="Times New Roman" w:hAnsi="Times New Roman" w:cs="Times New Roman"/>
          <w:sz w:val="24"/>
          <w:szCs w:val="24"/>
        </w:rPr>
        <w:t xml:space="preserve"> </w:t>
      </w:r>
      <w:r>
        <w:rPr>
          <w:rFonts w:ascii="Times New Roman" w:hAnsi="Times New Roman" w:cs="Times New Roman"/>
          <w:sz w:val="24"/>
          <w:szCs w:val="24"/>
          <w:lang w:val="en-US"/>
        </w:rPr>
        <w:t>B</w:t>
      </w:r>
      <w:r>
        <w:rPr>
          <w:rFonts w:ascii="Times New Roman" w:hAnsi="Times New Roman" w:cs="Times New Roman"/>
          <w:sz w:val="24"/>
          <w:szCs w:val="24"/>
        </w:rPr>
        <w:t>entuk perlindungan hukum terhadap eksistensi Urang Lom</w:t>
      </w:r>
      <w:r>
        <w:rPr>
          <w:rFonts w:ascii="Times New Roman" w:hAnsi="Times New Roman" w:cs="Times New Roman"/>
          <w:sz w:val="24"/>
          <w:szCs w:val="24"/>
          <w:lang w:val="en-US"/>
        </w:rPr>
        <w:t xml:space="preserve"> hanya sebatas pengakuan terhadap lembaga adat yang bernama Lembaga Adat Mapur yang berada di bawah binaan Lembaga Adat Melayu Bangka. P</w:t>
      </w:r>
      <w:r w:rsidRPr="00E92703">
        <w:rPr>
          <w:rFonts w:ascii="Times New Roman" w:hAnsi="Times New Roman" w:cs="Times New Roman"/>
          <w:sz w:val="24"/>
          <w:szCs w:val="24"/>
        </w:rPr>
        <w:t>roblem legalitas formal dan materiil dalam pembentukan Lembaga Adat Urang Lom di Desa Gunung Muda dan Gunung Pelawan</w:t>
      </w:r>
      <w:r>
        <w:rPr>
          <w:rFonts w:ascii="Times New Roman" w:hAnsi="Times New Roman" w:cs="Times New Roman"/>
          <w:sz w:val="24"/>
          <w:szCs w:val="24"/>
          <w:lang w:val="en-US"/>
        </w:rPr>
        <w:t xml:space="preserve"> ialah terkait sinergisitas Lembaga Adat Mapur yang sudah terbentuk dengan Lembaga Adat Desa yang berlandas pada UU Desa Selain itu, masalah persebaran masyarakat adat Urang Lom yang tersebar di Desa Mapur, Desa Gunung Muda, dan Desa Gunung Pelawan menjadikan pembentukan Lembaga Adat Desa menjadi sulit karena berbenturan dengan wilayah territorial desa.  </w:t>
      </w:r>
    </w:p>
    <w:p w:rsidR="00E92703" w:rsidRDefault="00E92703" w:rsidP="00E92703">
      <w:pPr>
        <w:spacing w:after="0" w:line="360" w:lineRule="auto"/>
        <w:jc w:val="both"/>
        <w:rPr>
          <w:rFonts w:ascii="Times New Roman" w:hAnsi="Times New Roman" w:cs="Times New Roman"/>
          <w:sz w:val="24"/>
          <w:szCs w:val="24"/>
          <w:lang w:val="en-US"/>
        </w:rPr>
      </w:pPr>
    </w:p>
    <w:p w:rsidR="00E92703" w:rsidRDefault="00E92703" w:rsidP="00E9270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Kunci </w:t>
      </w:r>
      <w:r>
        <w:rPr>
          <w:rFonts w:ascii="Times New Roman" w:hAnsi="Times New Roman" w:cs="Times New Roman"/>
          <w:sz w:val="24"/>
          <w:szCs w:val="24"/>
          <w:lang w:val="en-US"/>
        </w:rPr>
        <w:tab/>
        <w:t>: Perlindungan Huku, Lembaga Adat, Suku Lom</w:t>
      </w:r>
    </w:p>
    <w:p w:rsidR="00F62747" w:rsidRDefault="00F62747" w:rsidP="00E92703">
      <w:pPr>
        <w:spacing w:after="0" w:line="360" w:lineRule="auto"/>
        <w:jc w:val="both"/>
        <w:rPr>
          <w:rFonts w:ascii="Times New Roman" w:hAnsi="Times New Roman" w:cs="Times New Roman"/>
          <w:sz w:val="24"/>
          <w:szCs w:val="24"/>
          <w:lang w:val="en-US"/>
        </w:rPr>
      </w:pPr>
    </w:p>
    <w:p w:rsidR="00F62747" w:rsidRDefault="00F62747" w:rsidP="00E92703">
      <w:pPr>
        <w:spacing w:after="0" w:line="360" w:lineRule="auto"/>
        <w:jc w:val="both"/>
        <w:rPr>
          <w:rFonts w:ascii="Times New Roman" w:hAnsi="Times New Roman" w:cs="Times New Roman"/>
          <w:sz w:val="24"/>
          <w:szCs w:val="24"/>
          <w:lang w:val="en-US"/>
        </w:rPr>
        <w:sectPr w:rsidR="00F62747" w:rsidSect="003135AB">
          <w:footerReference w:type="default" r:id="rId7"/>
          <w:pgSz w:w="12240" w:h="15840"/>
          <w:pgMar w:top="851" w:right="851" w:bottom="851" w:left="851" w:header="708" w:footer="708" w:gutter="0"/>
          <w:cols w:space="708"/>
          <w:docGrid w:linePitch="360"/>
        </w:sectPr>
      </w:pPr>
    </w:p>
    <w:p w:rsidR="00F62747" w:rsidRPr="00E71575" w:rsidRDefault="00F62747" w:rsidP="00F62747">
      <w:pPr>
        <w:spacing w:after="0" w:line="360" w:lineRule="auto"/>
        <w:jc w:val="center"/>
        <w:rPr>
          <w:rFonts w:ascii="Times New Roman" w:hAnsi="Times New Roman" w:cs="Times New Roman"/>
          <w:b/>
          <w:sz w:val="24"/>
          <w:szCs w:val="24"/>
        </w:rPr>
      </w:pPr>
      <w:r w:rsidRPr="00E71575">
        <w:rPr>
          <w:rFonts w:ascii="Times New Roman" w:hAnsi="Times New Roman" w:cs="Times New Roman"/>
          <w:b/>
          <w:sz w:val="24"/>
          <w:szCs w:val="24"/>
        </w:rPr>
        <w:lastRenderedPageBreak/>
        <w:t>BAB I</w:t>
      </w:r>
    </w:p>
    <w:p w:rsidR="00F62747" w:rsidRPr="00E71575" w:rsidRDefault="00F62747" w:rsidP="00F6274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DC7DEC" w:rsidRDefault="00F62747" w:rsidP="00DC7DEC">
      <w:pPr>
        <w:pStyle w:val="DaftarParagraf"/>
        <w:numPr>
          <w:ilvl w:val="0"/>
          <w:numId w:val="2"/>
        </w:numPr>
        <w:spacing w:after="0" w:line="360" w:lineRule="auto"/>
        <w:ind w:left="360"/>
        <w:jc w:val="both"/>
        <w:rPr>
          <w:rFonts w:ascii="Times New Roman" w:hAnsi="Times New Roman" w:cs="Times New Roman"/>
          <w:b/>
          <w:sz w:val="24"/>
          <w:szCs w:val="24"/>
        </w:rPr>
      </w:pPr>
      <w:r w:rsidRPr="00E71575">
        <w:rPr>
          <w:rFonts w:ascii="Times New Roman" w:hAnsi="Times New Roman" w:cs="Times New Roman"/>
          <w:b/>
          <w:sz w:val="24"/>
          <w:szCs w:val="24"/>
        </w:rPr>
        <w:t>Latar Belakang Masalah</w:t>
      </w:r>
    </w:p>
    <w:p w:rsidR="00DC7DEC" w:rsidRPr="00DC7DEC" w:rsidRDefault="00DC7DEC" w:rsidP="00DC7DEC">
      <w:pPr>
        <w:pStyle w:val="DaftarParagraf"/>
        <w:spacing w:after="0" w:line="360" w:lineRule="auto"/>
        <w:ind w:left="426" w:firstLine="283"/>
        <w:jc w:val="both"/>
        <w:rPr>
          <w:rFonts w:ascii="Times New Roman" w:hAnsi="Times New Roman" w:cs="Times New Roman"/>
          <w:b/>
          <w:sz w:val="24"/>
          <w:szCs w:val="24"/>
        </w:rPr>
      </w:pPr>
      <w:r w:rsidRPr="00DC7DEC">
        <w:rPr>
          <w:rFonts w:ascii="Times New Roman" w:eastAsia="Times New Roman" w:hAnsi="Times New Roman" w:cs="Times New Roman"/>
          <w:sz w:val="24"/>
          <w:szCs w:val="24"/>
          <w:lang w:eastAsia="id-ID"/>
        </w:rPr>
        <w:t>Hukum mempunyai keterikatan sangat erat dengan sistem pemerintahan karena sama-sama bertujuan untuk mengintegrasikan dan mengarahkan kehidupan  masyarakat sesuai idealisme hukum. Dalam penelitian ini dipertanyakan atau dipermasalahkan ialah eksistensi hukum adat dalam dimensi sistem dan struktur pemerintahan adat pada suatu komunitas masyarakat yang masih mempertahankan identitas dan budaya mereka yang patut dijaga dan dilindungi sehingga dapat bersinergi dalam khasanah bingkai pemerintahan</w:t>
      </w:r>
      <w:r w:rsidRPr="00DC7DEC">
        <w:rPr>
          <w:rFonts w:ascii="Times New Roman" w:eastAsia="Times New Roman" w:hAnsi="Times New Roman" w:cs="Times New Roman"/>
          <w:color w:val="FF0000"/>
          <w:sz w:val="24"/>
          <w:szCs w:val="24"/>
          <w:lang w:eastAsia="id-ID"/>
        </w:rPr>
        <w:t xml:space="preserve"> </w:t>
      </w:r>
      <w:r w:rsidRPr="00DC7DEC">
        <w:rPr>
          <w:rFonts w:ascii="Times New Roman" w:eastAsia="Times New Roman" w:hAnsi="Times New Roman" w:cs="Times New Roman"/>
          <w:sz w:val="24"/>
          <w:szCs w:val="24"/>
          <w:lang w:eastAsia="id-ID"/>
        </w:rPr>
        <w:t>yang paling bawah dan paling dekat pada rakyat yaitu dalam pemerintahan desa.</w:t>
      </w:r>
    </w:p>
    <w:p w:rsidR="00DC7DEC" w:rsidRDefault="00DC7DEC" w:rsidP="00DC7DEC">
      <w:pPr>
        <w:spacing w:after="0" w:line="360" w:lineRule="auto"/>
        <w:ind w:left="426" w:firstLine="283"/>
        <w:jc w:val="both"/>
        <w:rPr>
          <w:rFonts w:ascii="Times New Roman" w:eastAsia="Times New Roman" w:hAnsi="Times New Roman" w:cs="Times New Roman"/>
          <w:sz w:val="24"/>
          <w:szCs w:val="24"/>
          <w:lang w:val="en-US" w:eastAsia="id-ID"/>
        </w:rPr>
      </w:pPr>
      <w:r w:rsidRPr="005A05AF">
        <w:rPr>
          <w:rFonts w:ascii="Times New Roman" w:eastAsia="Times New Roman" w:hAnsi="Times New Roman" w:cs="Times New Roman"/>
          <w:sz w:val="24"/>
          <w:szCs w:val="24"/>
          <w:lang w:eastAsia="id-ID"/>
        </w:rPr>
        <w:t>D</w:t>
      </w:r>
      <w:r w:rsidRPr="00C30533">
        <w:rPr>
          <w:rFonts w:ascii="Times New Roman" w:eastAsia="Times New Roman" w:hAnsi="Times New Roman" w:cs="Times New Roman"/>
          <w:sz w:val="24"/>
          <w:szCs w:val="24"/>
          <w:lang w:eastAsia="id-ID"/>
        </w:rPr>
        <w:t>esa</w:t>
      </w:r>
      <w:r>
        <w:rPr>
          <w:rFonts w:ascii="Times New Roman" w:eastAsia="Times New Roman" w:hAnsi="Times New Roman" w:cs="Times New Roman"/>
          <w:sz w:val="24"/>
          <w:szCs w:val="24"/>
          <w:lang w:eastAsia="id-ID"/>
        </w:rPr>
        <w:t>-d</w:t>
      </w:r>
      <w:r w:rsidRPr="00C30533">
        <w:rPr>
          <w:rFonts w:ascii="Times New Roman" w:eastAsia="Times New Roman" w:hAnsi="Times New Roman" w:cs="Times New Roman"/>
          <w:sz w:val="24"/>
          <w:szCs w:val="24"/>
          <w:lang w:eastAsia="id-ID"/>
        </w:rPr>
        <w:t xml:space="preserve">esa yang beragam di seluruh Indonesia sejak dulu merupakan basis penghidupan masyarakat setempat, yang notabenemempunyai otonomi dalam mengelola tatakuasa dan tatakelola atas penduduk, pranata lokal dan sumberdaya ekonomi. Pada awalnya Desa merupakan organisasi komunitas lokal yang mempunyai batas-batas wilayah, dihuni oleh sejumlah penduduk, dan mempunyai adat-istiadat untuk mengelola dirinya sendiri. Inilah yang disebut dengan </w:t>
      </w:r>
      <w:r w:rsidRPr="005A05AF">
        <w:rPr>
          <w:rFonts w:ascii="Times New Roman" w:eastAsia="Times New Roman" w:hAnsi="Times New Roman" w:cs="Times New Roman"/>
          <w:i/>
          <w:sz w:val="24"/>
          <w:szCs w:val="24"/>
          <w:lang w:eastAsia="id-ID"/>
        </w:rPr>
        <w:t>self-g</w:t>
      </w:r>
      <w:r w:rsidRPr="00C30533">
        <w:rPr>
          <w:rFonts w:ascii="Times New Roman" w:eastAsia="Times New Roman" w:hAnsi="Times New Roman" w:cs="Times New Roman"/>
          <w:i/>
          <w:sz w:val="24"/>
          <w:szCs w:val="24"/>
          <w:lang w:eastAsia="id-ID"/>
        </w:rPr>
        <w:t>overning community</w:t>
      </w:r>
      <w:r w:rsidRPr="00C30533">
        <w:rPr>
          <w:rFonts w:ascii="Times New Roman" w:eastAsia="Times New Roman" w:hAnsi="Times New Roman" w:cs="Times New Roman"/>
          <w:sz w:val="24"/>
          <w:szCs w:val="24"/>
          <w:lang w:eastAsia="id-ID"/>
        </w:rPr>
        <w:t>. Sebutan Desa sebagai kesatuan masyarakat hukum baru dikenal pada masa kolonial Belanda. Desa pada umumnya mempunyai pemerintahan sendiri yang dikelola secara otonom tanpa ikatan hirarkhis-struktural dengan struktur yang lebih tinggi. Di Sumatera Barat, misalnya, nagari adalah sebuah “republik kecil” yang mempunyai pemerintahan sendiri secara otonom dan berbasis pada masyarakat (</w:t>
      </w:r>
      <w:r w:rsidRPr="00C30533">
        <w:rPr>
          <w:rFonts w:ascii="Times New Roman" w:eastAsia="Times New Roman" w:hAnsi="Times New Roman" w:cs="Times New Roman"/>
          <w:i/>
          <w:sz w:val="24"/>
          <w:szCs w:val="24"/>
          <w:lang w:eastAsia="id-ID"/>
        </w:rPr>
        <w:t>self-governing community</w:t>
      </w:r>
      <w:r>
        <w:rPr>
          <w:rFonts w:ascii="Times New Roman" w:eastAsia="Times New Roman" w:hAnsi="Times New Roman" w:cs="Times New Roman"/>
          <w:sz w:val="24"/>
          <w:szCs w:val="24"/>
          <w:lang w:eastAsia="id-ID"/>
        </w:rPr>
        <w:t>).</w:t>
      </w:r>
      <w:r>
        <w:rPr>
          <w:rStyle w:val="ReferensiCatatanKaki"/>
          <w:rFonts w:ascii="Times New Roman" w:eastAsia="Times New Roman" w:hAnsi="Times New Roman" w:cs="Times New Roman"/>
          <w:sz w:val="24"/>
          <w:szCs w:val="24"/>
          <w:lang w:eastAsia="id-ID"/>
        </w:rPr>
        <w:footnoteReference w:id="1"/>
      </w:r>
    </w:p>
    <w:p w:rsidR="00DC7DEC" w:rsidRPr="00DC7DEC" w:rsidRDefault="00DC7DEC" w:rsidP="00DC7DEC">
      <w:pPr>
        <w:spacing w:after="0" w:line="360" w:lineRule="auto"/>
        <w:ind w:left="426" w:firstLine="283"/>
        <w:jc w:val="both"/>
        <w:rPr>
          <w:rFonts w:ascii="Times New Roman" w:eastAsia="Times New Roman" w:hAnsi="Times New Roman" w:cs="Times New Roman"/>
          <w:sz w:val="24"/>
          <w:szCs w:val="24"/>
          <w:lang w:val="en-US" w:eastAsia="id-ID"/>
        </w:rPr>
      </w:pPr>
      <w:r w:rsidRPr="005A05AF">
        <w:rPr>
          <w:rFonts w:ascii="Times New Roman" w:eastAsia="Times New Roman" w:hAnsi="Times New Roman" w:cs="Times New Roman"/>
          <w:sz w:val="24"/>
          <w:szCs w:val="24"/>
          <w:lang w:eastAsia="id-ID"/>
        </w:rPr>
        <w:t>Secara historis, semua masyarakat lokal di Indonesia mempunyai kearifan lokal secara kuat yang mengandung roh kecukupan, keseimbangan dan keberlanjutan, terutama dalam mengelola sumberdaya alam dan penduduk. Diantara kearifan-kearifan lokal tersebut, ada beberapa aturan hukum adat yang mengatur pengelolaan sumberdaya, hubungan sosial, dan seterusnya. Pada prinsipnya aturan lokal itu dimaksudkan untuk menjaga keseimbangan dan keberlanjutanhubungan antar manusia dan hubungan antara manusia dengan alam dan Tuhan.</w:t>
      </w:r>
      <w:r>
        <w:rPr>
          <w:rStyle w:val="ReferensiCatatanKaki"/>
          <w:rFonts w:ascii="Times New Roman" w:eastAsia="Times New Roman" w:hAnsi="Times New Roman" w:cs="Times New Roman"/>
          <w:sz w:val="24"/>
          <w:szCs w:val="24"/>
          <w:lang w:eastAsia="id-ID"/>
        </w:rPr>
        <w:footnoteReference w:id="2"/>
      </w:r>
    </w:p>
    <w:p w:rsidR="00F62747" w:rsidRPr="0033776A" w:rsidRDefault="00F62747" w:rsidP="00DC7DEC">
      <w:pPr>
        <w:spacing w:after="0" w:line="360" w:lineRule="auto"/>
        <w:ind w:left="426" w:firstLine="283"/>
        <w:jc w:val="both"/>
        <w:rPr>
          <w:rFonts w:ascii="Times New Roman" w:eastAsia="Times New Roman" w:hAnsi="Times New Roman" w:cs="Times New Roman"/>
          <w:sz w:val="24"/>
          <w:szCs w:val="24"/>
          <w:lang w:eastAsia="id-ID"/>
        </w:rPr>
      </w:pPr>
      <w:r w:rsidRPr="0033776A">
        <w:rPr>
          <w:rFonts w:ascii="Times New Roman" w:eastAsia="Times New Roman" w:hAnsi="Times New Roman" w:cs="Times New Roman"/>
          <w:sz w:val="24"/>
          <w:szCs w:val="24"/>
          <w:lang w:eastAsia="id-ID"/>
        </w:rPr>
        <w:t xml:space="preserve">Perlindungan atas eksistensi masyarakat adat sudah merupakan suatu keniscayaan untuk diimplementasikan dalam khasanah kehidupan hukum dan pemerintahan di </w:t>
      </w:r>
      <w:r>
        <w:rPr>
          <w:rFonts w:ascii="Times New Roman" w:eastAsia="Times New Roman" w:hAnsi="Times New Roman" w:cs="Times New Roman"/>
          <w:sz w:val="24"/>
          <w:szCs w:val="24"/>
          <w:lang w:eastAsia="id-ID"/>
        </w:rPr>
        <w:t xml:space="preserve">Negara Kesatuan Republik </w:t>
      </w:r>
      <w:r w:rsidRPr="0033776A">
        <w:rPr>
          <w:rFonts w:ascii="Times New Roman" w:eastAsia="Times New Roman" w:hAnsi="Times New Roman" w:cs="Times New Roman"/>
          <w:sz w:val="24"/>
          <w:szCs w:val="24"/>
          <w:lang w:eastAsia="id-ID"/>
        </w:rPr>
        <w:t>Indonesia</w:t>
      </w:r>
      <w:r>
        <w:rPr>
          <w:rFonts w:ascii="Times New Roman" w:eastAsia="Times New Roman" w:hAnsi="Times New Roman" w:cs="Times New Roman"/>
          <w:sz w:val="24"/>
          <w:szCs w:val="24"/>
          <w:lang w:eastAsia="id-ID"/>
        </w:rPr>
        <w:t xml:space="preserve"> (selanjutnya disebut NKRI)</w:t>
      </w:r>
      <w:r w:rsidRPr="0033776A">
        <w:rPr>
          <w:rFonts w:ascii="Times New Roman" w:eastAsia="Times New Roman" w:hAnsi="Times New Roman" w:cs="Times New Roman"/>
          <w:sz w:val="24"/>
          <w:szCs w:val="24"/>
          <w:lang w:eastAsia="id-ID"/>
        </w:rPr>
        <w:t xml:space="preserve">. Kebijakan </w:t>
      </w:r>
      <w:r>
        <w:rPr>
          <w:rFonts w:ascii="Times New Roman" w:eastAsia="Times New Roman" w:hAnsi="Times New Roman" w:cs="Times New Roman"/>
          <w:sz w:val="24"/>
          <w:szCs w:val="24"/>
          <w:lang w:eastAsia="id-ID"/>
        </w:rPr>
        <w:t xml:space="preserve">dan regulasi </w:t>
      </w:r>
      <w:r w:rsidRPr="0033776A">
        <w:rPr>
          <w:rFonts w:ascii="Times New Roman" w:eastAsia="Times New Roman" w:hAnsi="Times New Roman" w:cs="Times New Roman"/>
          <w:sz w:val="24"/>
          <w:szCs w:val="24"/>
          <w:lang w:eastAsia="id-ID"/>
        </w:rPr>
        <w:t>dibutuhkan guna mereduksi nilai-nilai yang terkandung di dalam Pasal 18B ayat (2) Undang-Undang Dasar Negara Kesatuan Republik Indonesia (selanjutnya disebut UUD) yang berbunyi :</w:t>
      </w:r>
    </w:p>
    <w:p w:rsidR="00F62747" w:rsidRDefault="00F62747" w:rsidP="00F62747">
      <w:pPr>
        <w:spacing w:after="0" w:line="240" w:lineRule="auto"/>
        <w:ind w:left="851"/>
        <w:jc w:val="both"/>
        <w:rPr>
          <w:rFonts w:ascii="Times New Roman" w:eastAsia="Times New Roman" w:hAnsi="Times New Roman" w:cs="Times New Roman"/>
          <w:szCs w:val="24"/>
          <w:lang w:eastAsia="id-ID"/>
        </w:rPr>
      </w:pPr>
      <w:r w:rsidRPr="0033776A">
        <w:rPr>
          <w:rFonts w:ascii="Times New Roman" w:eastAsia="Times New Roman" w:hAnsi="Times New Roman" w:cs="Times New Roman"/>
          <w:szCs w:val="24"/>
          <w:lang w:eastAsia="id-ID"/>
        </w:rPr>
        <w:t>“Negara mengakui dan menghormati kesatuan masyarakat hukum adat beserta hak-hak tradisionalnya sepanjang masih hidup dan sesuai dengan perkembangan masyarakat dan prinsip Negara Kesatuan Republik Indonesia, yang diatur dengan Undang Undang.”</w:t>
      </w:r>
    </w:p>
    <w:p w:rsidR="00F62747" w:rsidRPr="0033776A" w:rsidRDefault="00F62747" w:rsidP="00F62747">
      <w:pPr>
        <w:spacing w:after="0" w:line="240" w:lineRule="auto"/>
        <w:ind w:left="851"/>
        <w:jc w:val="both"/>
        <w:rPr>
          <w:rFonts w:ascii="Times New Roman" w:eastAsia="Times New Roman" w:hAnsi="Times New Roman" w:cs="Times New Roman"/>
          <w:szCs w:val="24"/>
          <w:lang w:eastAsia="id-ID"/>
        </w:rPr>
      </w:pPr>
    </w:p>
    <w:p w:rsidR="00F62747" w:rsidRPr="0033776A" w:rsidRDefault="00F62747" w:rsidP="00F62747">
      <w:pPr>
        <w:spacing w:after="0" w:line="360" w:lineRule="auto"/>
        <w:ind w:left="426" w:firstLine="425"/>
        <w:jc w:val="both"/>
        <w:rPr>
          <w:rFonts w:ascii="Times New Roman" w:eastAsia="Times New Roman" w:hAnsi="Times New Roman" w:cs="Times New Roman"/>
          <w:sz w:val="24"/>
          <w:szCs w:val="24"/>
          <w:lang w:eastAsia="id-ID"/>
        </w:rPr>
      </w:pPr>
      <w:r w:rsidRPr="0033776A">
        <w:rPr>
          <w:rFonts w:ascii="Times New Roman" w:eastAsia="Times New Roman" w:hAnsi="Times New Roman" w:cs="Times New Roman"/>
          <w:sz w:val="24"/>
          <w:szCs w:val="24"/>
          <w:lang w:eastAsia="id-ID"/>
        </w:rPr>
        <w:lastRenderedPageBreak/>
        <w:t xml:space="preserve">Pasal 18 B ayat (2) UUD 1945 ini kemudian diperkuat dengan ketentuan pasal 28 I ayat (3) UUD 1945 bahwa </w:t>
      </w:r>
      <w:r>
        <w:rPr>
          <w:rFonts w:ascii="Times New Roman" w:eastAsia="Times New Roman" w:hAnsi="Times New Roman" w:cs="Times New Roman"/>
          <w:sz w:val="24"/>
          <w:szCs w:val="24"/>
          <w:lang w:eastAsia="id-ID"/>
        </w:rPr>
        <w:t>“</w:t>
      </w:r>
      <w:r w:rsidRPr="006A6C67">
        <w:rPr>
          <w:rFonts w:ascii="Times New Roman" w:eastAsia="Times New Roman" w:hAnsi="Times New Roman" w:cs="Times New Roman"/>
          <w:i/>
          <w:sz w:val="24"/>
          <w:szCs w:val="24"/>
          <w:lang w:eastAsia="id-ID"/>
        </w:rPr>
        <w:t>identitas budaya dari masyarakat tradisional dihormati selaras dengan perkembangan zaman dan peradaban</w:t>
      </w:r>
      <w:r>
        <w:rPr>
          <w:rFonts w:ascii="Times New Roman" w:eastAsia="Times New Roman" w:hAnsi="Times New Roman" w:cs="Times New Roman"/>
          <w:sz w:val="24"/>
          <w:szCs w:val="24"/>
          <w:lang w:eastAsia="id-ID"/>
        </w:rPr>
        <w:t>”</w:t>
      </w:r>
      <w:r w:rsidRPr="0033776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Nilai yang terkandung </w:t>
      </w:r>
      <w:r w:rsidRPr="0033776A">
        <w:rPr>
          <w:rFonts w:ascii="Times New Roman" w:eastAsia="Times New Roman" w:hAnsi="Times New Roman" w:cs="Times New Roman"/>
          <w:sz w:val="24"/>
          <w:szCs w:val="24"/>
          <w:lang w:eastAsia="id-ID"/>
        </w:rPr>
        <w:t>dalam UUD 1945 tersebut bukan hanya sekedar dimensi sematik sebagai angan-angan yang tiada mungkin terealisasi. Dalam khasanah keilmuan, keberadaan masyarakat hukum adat di Indonesia secara faktual sudah ada sejak jaman nenek moyang sampai saat ini. Masyarakat hukum adat adalah kesatuan masyarakat bersifat teritorial atau geneologis yang memiliki kekayaan sendiri, memiliki warga yang dapat dibedakan dengan warga masyarakat hukum lain dan dapat bertindak ke dalam atau luar sebagai satu kesatuan hukum (subyek hukum) yang mandiri dan memerintah diri mereka sendiri.</w:t>
      </w:r>
      <w:r w:rsidRPr="0033776A">
        <w:rPr>
          <w:rStyle w:val="ReferensiCatatanKaki"/>
          <w:rFonts w:ascii="Times New Roman" w:eastAsia="Times New Roman" w:hAnsi="Times New Roman" w:cs="Times New Roman"/>
          <w:sz w:val="24"/>
          <w:szCs w:val="24"/>
          <w:lang w:eastAsia="id-ID"/>
        </w:rPr>
        <w:footnoteReference w:id="3"/>
      </w:r>
    </w:p>
    <w:p w:rsidR="00F62747" w:rsidRPr="0033776A" w:rsidRDefault="00F62747" w:rsidP="00F62747">
      <w:pPr>
        <w:spacing w:after="0" w:line="360" w:lineRule="auto"/>
        <w:ind w:left="426" w:firstLine="425"/>
        <w:jc w:val="both"/>
        <w:rPr>
          <w:rFonts w:ascii="Times New Roman" w:eastAsia="Times New Roman" w:hAnsi="Times New Roman" w:cs="Times New Roman"/>
          <w:sz w:val="24"/>
          <w:szCs w:val="24"/>
          <w:lang w:eastAsia="id-ID"/>
        </w:rPr>
      </w:pPr>
      <w:r w:rsidRPr="0033776A">
        <w:rPr>
          <w:rFonts w:ascii="Times New Roman" w:eastAsia="Times New Roman" w:hAnsi="Times New Roman" w:cs="Times New Roman"/>
          <w:sz w:val="24"/>
          <w:szCs w:val="24"/>
          <w:lang w:eastAsia="id-ID"/>
        </w:rPr>
        <w:t>Rujukan legalitas dalam arti hukum yang termaktub di dalam UUD 1945 sebagai aturan pokok negara (</w:t>
      </w:r>
      <w:r w:rsidRPr="0033776A">
        <w:rPr>
          <w:rFonts w:ascii="Times New Roman" w:hAnsi="Times New Roman" w:cs="Times New Roman"/>
          <w:i/>
          <w:sz w:val="24"/>
          <w:szCs w:val="24"/>
        </w:rPr>
        <w:t>staatsgrundgesetz</w:t>
      </w:r>
      <w:r w:rsidRPr="0033776A">
        <w:rPr>
          <w:rFonts w:ascii="Times New Roman" w:eastAsia="Times New Roman" w:hAnsi="Times New Roman" w:cs="Times New Roman"/>
          <w:sz w:val="24"/>
          <w:szCs w:val="24"/>
          <w:lang w:eastAsia="id-ID"/>
        </w:rPr>
        <w:t>) adalah hal sebuah ketentuan yang memiliki filosofis tertinggi dalam hirarkisitas peraturan perundang-undangan. Dengan demikian</w:t>
      </w:r>
      <w:r>
        <w:rPr>
          <w:rFonts w:ascii="Times New Roman" w:eastAsia="Times New Roman" w:hAnsi="Times New Roman" w:cs="Times New Roman"/>
          <w:sz w:val="24"/>
          <w:szCs w:val="24"/>
          <w:lang w:eastAsia="id-ID"/>
        </w:rPr>
        <w:t>,</w:t>
      </w:r>
      <w:r w:rsidRPr="0033776A">
        <w:rPr>
          <w:rFonts w:ascii="Times New Roman" w:eastAsia="Times New Roman" w:hAnsi="Times New Roman" w:cs="Times New Roman"/>
          <w:sz w:val="24"/>
          <w:szCs w:val="24"/>
          <w:lang w:eastAsia="id-ID"/>
        </w:rPr>
        <w:t xml:space="preserve"> sebagai entitas tertinggi tataran </w:t>
      </w:r>
      <w:r>
        <w:rPr>
          <w:rFonts w:ascii="Times New Roman" w:eastAsia="Times New Roman" w:hAnsi="Times New Roman" w:cs="Times New Roman"/>
          <w:sz w:val="24"/>
          <w:szCs w:val="24"/>
          <w:lang w:eastAsia="id-ID"/>
        </w:rPr>
        <w:t xml:space="preserve">organisasai masyarakat, </w:t>
      </w:r>
      <w:r w:rsidRPr="0033776A">
        <w:rPr>
          <w:rFonts w:ascii="Times New Roman" w:eastAsia="Times New Roman" w:hAnsi="Times New Roman" w:cs="Times New Roman"/>
          <w:sz w:val="24"/>
          <w:szCs w:val="24"/>
          <w:lang w:eastAsia="id-ID"/>
        </w:rPr>
        <w:t xml:space="preserve">negara sudah sewajibnya untuk memberikan perlindungan hukum atas eksistensi masyarakat hukum adat yang ada di wilayah </w:t>
      </w:r>
      <w:r>
        <w:rPr>
          <w:rFonts w:ascii="Times New Roman" w:eastAsia="Times New Roman" w:hAnsi="Times New Roman" w:cs="Times New Roman"/>
          <w:sz w:val="24"/>
          <w:szCs w:val="24"/>
          <w:lang w:eastAsia="id-ID"/>
        </w:rPr>
        <w:t>teritorial negara</w:t>
      </w:r>
      <w:r w:rsidRPr="0033776A">
        <w:rPr>
          <w:rFonts w:ascii="Times New Roman" w:eastAsia="Times New Roman" w:hAnsi="Times New Roman" w:cs="Times New Roman"/>
          <w:sz w:val="24"/>
          <w:szCs w:val="24"/>
          <w:lang w:eastAsia="id-ID"/>
        </w:rPr>
        <w:t xml:space="preserve">. </w:t>
      </w:r>
    </w:p>
    <w:p w:rsidR="00F62747" w:rsidRPr="0033776A" w:rsidRDefault="00F62747" w:rsidP="00F62747">
      <w:pPr>
        <w:spacing w:after="0" w:line="360" w:lineRule="auto"/>
        <w:ind w:left="426" w:firstLine="425"/>
        <w:jc w:val="both"/>
        <w:rPr>
          <w:rFonts w:ascii="Times New Roman" w:hAnsi="Times New Roman" w:cs="Times New Roman"/>
          <w:sz w:val="24"/>
          <w:szCs w:val="24"/>
        </w:rPr>
      </w:pPr>
      <w:r w:rsidRPr="0033776A">
        <w:rPr>
          <w:rFonts w:ascii="Times New Roman" w:eastAsia="Times New Roman" w:hAnsi="Times New Roman" w:cs="Times New Roman"/>
          <w:sz w:val="24"/>
          <w:szCs w:val="24"/>
          <w:lang w:eastAsia="id-ID"/>
        </w:rPr>
        <w:t xml:space="preserve">Negara pada dasarnya </w:t>
      </w:r>
      <w:r w:rsidRPr="0033776A">
        <w:rPr>
          <w:rFonts w:ascii="Times New Roman" w:hAnsi="Times New Roman" w:cs="Times New Roman"/>
          <w:sz w:val="24"/>
          <w:szCs w:val="24"/>
        </w:rPr>
        <w:t>adalah suatu ketertiban kaidah (</w:t>
      </w:r>
      <w:r w:rsidRPr="0033776A">
        <w:rPr>
          <w:rFonts w:ascii="Times New Roman" w:hAnsi="Times New Roman" w:cs="Times New Roman"/>
          <w:i/>
          <w:sz w:val="24"/>
          <w:szCs w:val="24"/>
        </w:rPr>
        <w:t>nomenordening</w:t>
      </w:r>
      <w:r w:rsidRPr="0033776A">
        <w:rPr>
          <w:rFonts w:ascii="Times New Roman" w:hAnsi="Times New Roman" w:cs="Times New Roman"/>
          <w:sz w:val="24"/>
          <w:szCs w:val="24"/>
        </w:rPr>
        <w:t>), yakni suatu ketertiban negara (</w:t>
      </w:r>
      <w:r w:rsidRPr="0033776A">
        <w:rPr>
          <w:rFonts w:ascii="Times New Roman" w:hAnsi="Times New Roman" w:cs="Times New Roman"/>
          <w:i/>
          <w:sz w:val="24"/>
          <w:szCs w:val="24"/>
        </w:rPr>
        <w:t>staatsorde</w:t>
      </w:r>
      <w:r w:rsidRPr="0033776A">
        <w:rPr>
          <w:rFonts w:ascii="Times New Roman" w:hAnsi="Times New Roman" w:cs="Times New Roman"/>
          <w:sz w:val="24"/>
          <w:szCs w:val="24"/>
        </w:rPr>
        <w:t>). Negara adalah suatu sistem yang teratur. Hukum pun adalah suatu sistem yang teratur. Karenanya maka ketertibna negara ini adalah hal yang sama dengan ketertiban hukum.</w:t>
      </w:r>
      <w:r w:rsidRPr="0033776A">
        <w:rPr>
          <w:rStyle w:val="ReferensiCatatanKaki"/>
          <w:rFonts w:ascii="Times New Roman" w:hAnsi="Times New Roman" w:cs="Times New Roman"/>
          <w:sz w:val="24"/>
          <w:szCs w:val="24"/>
        </w:rPr>
        <w:footnoteReference w:id="4"/>
      </w:r>
      <w:r w:rsidRPr="0033776A">
        <w:rPr>
          <w:rFonts w:ascii="Times New Roman" w:hAnsi="Times New Roman" w:cs="Times New Roman"/>
          <w:sz w:val="24"/>
          <w:szCs w:val="24"/>
        </w:rPr>
        <w:t xml:space="preserve"> Suatu tata hukum merupakan sistem kaidah-kaidah hukum secara hierarki, sahnya kaidah hukum dari golongan tingkat yang lebih rendah tergantung atau ditentukan oleh kaidah-kaidah yang termasuk golongan tingkat yang lebih tinggi.</w:t>
      </w:r>
      <w:r w:rsidRPr="0033776A">
        <w:rPr>
          <w:rStyle w:val="ReferensiCatatanKaki"/>
          <w:rFonts w:ascii="Times New Roman" w:hAnsi="Times New Roman" w:cs="Times New Roman"/>
          <w:sz w:val="24"/>
          <w:szCs w:val="24"/>
        </w:rPr>
        <w:footnoteReference w:id="5"/>
      </w:r>
    </w:p>
    <w:p w:rsidR="00F62747" w:rsidRPr="0033776A" w:rsidRDefault="00F62747" w:rsidP="00F62747">
      <w:pPr>
        <w:spacing w:after="0" w:line="360" w:lineRule="auto"/>
        <w:ind w:left="426" w:firstLine="425"/>
        <w:jc w:val="both"/>
        <w:rPr>
          <w:rFonts w:ascii="Times New Roman" w:eastAsia="Times New Roman" w:hAnsi="Times New Roman" w:cs="Times New Roman"/>
          <w:sz w:val="24"/>
          <w:szCs w:val="24"/>
          <w:lang w:eastAsia="id-ID"/>
        </w:rPr>
      </w:pPr>
      <w:r w:rsidRPr="0033776A">
        <w:rPr>
          <w:rFonts w:ascii="Times New Roman" w:eastAsia="Times New Roman" w:hAnsi="Times New Roman" w:cs="Times New Roman"/>
          <w:sz w:val="24"/>
          <w:szCs w:val="24"/>
          <w:lang w:eastAsia="id-ID"/>
        </w:rPr>
        <w:t>Memperhatikan isi dari UU</w:t>
      </w:r>
      <w:r>
        <w:rPr>
          <w:rFonts w:ascii="Times New Roman" w:eastAsia="Times New Roman" w:hAnsi="Times New Roman" w:cs="Times New Roman"/>
          <w:sz w:val="24"/>
          <w:szCs w:val="24"/>
          <w:lang w:eastAsia="id-ID"/>
        </w:rPr>
        <w:t>D 1945, maka termuat pengakuan n</w:t>
      </w:r>
      <w:r w:rsidRPr="0033776A">
        <w:rPr>
          <w:rFonts w:ascii="Times New Roman" w:eastAsia="Times New Roman" w:hAnsi="Times New Roman" w:cs="Times New Roman"/>
          <w:sz w:val="24"/>
          <w:szCs w:val="24"/>
          <w:lang w:eastAsia="id-ID"/>
        </w:rPr>
        <w:t xml:space="preserve">egara terhadap keberadaan otonomi desa dengan hak asal-usulnya. </w:t>
      </w:r>
      <w:r>
        <w:rPr>
          <w:rFonts w:ascii="Times New Roman" w:eastAsia="Times New Roman" w:hAnsi="Times New Roman" w:cs="Times New Roman"/>
          <w:sz w:val="24"/>
          <w:szCs w:val="24"/>
          <w:lang w:eastAsia="id-ID"/>
        </w:rPr>
        <w:t xml:space="preserve">Otonomi desa ini kemudian dikembangkan dengan pelaksaaan </w:t>
      </w:r>
      <w:r w:rsidRPr="0033776A">
        <w:rPr>
          <w:rFonts w:ascii="Times New Roman" w:eastAsia="Times New Roman" w:hAnsi="Times New Roman" w:cs="Times New Roman"/>
          <w:sz w:val="24"/>
          <w:szCs w:val="24"/>
          <w:lang w:eastAsia="id-ID"/>
        </w:rPr>
        <w:t>Pemerintahan Desa</w:t>
      </w:r>
      <w:r>
        <w:rPr>
          <w:rFonts w:ascii="Times New Roman" w:eastAsia="Times New Roman" w:hAnsi="Times New Roman" w:cs="Times New Roman"/>
          <w:sz w:val="24"/>
          <w:szCs w:val="24"/>
          <w:lang w:eastAsia="id-ID"/>
        </w:rPr>
        <w:t xml:space="preserve"> yang lebih spesifik diatur di dalam Undang-Undang Nomor 6 Tahun 2014 tentang Desa (selanjutnya disebut UU Desa). Keberadaan Pemerintahan Desa sangat </w:t>
      </w:r>
      <w:r w:rsidRPr="0033776A">
        <w:rPr>
          <w:rFonts w:ascii="Times New Roman" w:eastAsia="Times New Roman" w:hAnsi="Times New Roman" w:cs="Times New Roman"/>
          <w:sz w:val="24"/>
          <w:szCs w:val="24"/>
          <w:lang w:eastAsia="id-ID"/>
        </w:rPr>
        <w:t xml:space="preserve">erat dengan keberadaan masyarakat hukum adat di Indonesia yang merupakan sebuah keniscayaan yang tidak terbantahkan. </w:t>
      </w:r>
      <w:r w:rsidRPr="0033776A">
        <w:rPr>
          <w:rFonts w:ascii="Times New Roman" w:eastAsia="Times New Roman" w:hAnsi="Times New Roman" w:cs="Times New Roman"/>
          <w:b/>
          <w:sz w:val="24"/>
          <w:szCs w:val="24"/>
          <w:lang w:eastAsia="id-ID"/>
        </w:rPr>
        <w:t>Van Vollenhoven</w:t>
      </w:r>
      <w:r w:rsidRPr="0033776A">
        <w:rPr>
          <w:rFonts w:ascii="Times New Roman" w:eastAsia="Times New Roman" w:hAnsi="Times New Roman" w:cs="Times New Roman"/>
          <w:sz w:val="24"/>
          <w:szCs w:val="24"/>
          <w:lang w:eastAsia="id-ID"/>
        </w:rPr>
        <w:t xml:space="preserve"> dalam penelitiannya yang dikutip oleh </w:t>
      </w:r>
      <w:r w:rsidRPr="0033776A">
        <w:rPr>
          <w:rFonts w:ascii="Times New Roman" w:hAnsi="Times New Roman" w:cs="Times New Roman"/>
          <w:b/>
          <w:sz w:val="24"/>
        </w:rPr>
        <w:t xml:space="preserve">Hendra Nurtjahjo </w:t>
      </w:r>
      <w:r w:rsidRPr="0033776A">
        <w:rPr>
          <w:rFonts w:ascii="Times New Roman" w:hAnsi="Times New Roman" w:cs="Times New Roman"/>
          <w:sz w:val="24"/>
        </w:rPr>
        <w:t xml:space="preserve">dan </w:t>
      </w:r>
      <w:r w:rsidRPr="0033776A">
        <w:rPr>
          <w:rFonts w:ascii="Times New Roman" w:hAnsi="Times New Roman" w:cs="Times New Roman"/>
          <w:b/>
          <w:sz w:val="24"/>
        </w:rPr>
        <w:t>Fokky Fuad</w:t>
      </w:r>
      <w:r w:rsidRPr="0033776A">
        <w:rPr>
          <w:rFonts w:ascii="Times New Roman" w:eastAsia="Times New Roman" w:hAnsi="Times New Roman" w:cs="Times New Roman"/>
          <w:sz w:val="24"/>
          <w:szCs w:val="24"/>
          <w:lang w:eastAsia="id-ID"/>
        </w:rPr>
        <w:t xml:space="preserve"> pernah menyatakan bahwa masyarakat-masyarakat asli yang hidup di Indonesia, sejak ratusan tahun sebelum kedatangan bangsa Belanda, telah memiliki dan hidup dalam tata hukumnya sendiri. Tata hukum masyarakat asli tersebut dikenal dengan sebutan hukum adat.</w:t>
      </w:r>
      <w:r w:rsidRPr="0033776A">
        <w:rPr>
          <w:rStyle w:val="ReferensiCatatanKaki"/>
          <w:rFonts w:ascii="Times New Roman" w:eastAsia="Times New Roman" w:hAnsi="Times New Roman" w:cs="Times New Roman"/>
          <w:sz w:val="24"/>
          <w:szCs w:val="24"/>
          <w:lang w:eastAsia="id-ID"/>
        </w:rPr>
        <w:footnoteReference w:id="6"/>
      </w:r>
      <w:r>
        <w:rPr>
          <w:rFonts w:ascii="Times New Roman" w:eastAsia="Times New Roman" w:hAnsi="Times New Roman" w:cs="Times New Roman"/>
          <w:sz w:val="24"/>
          <w:szCs w:val="24"/>
          <w:lang w:eastAsia="id-ID"/>
        </w:rPr>
        <w:t xml:space="preserve"> Hukum adat kemudian dalam kehidupan </w:t>
      </w:r>
      <w:r>
        <w:rPr>
          <w:rFonts w:ascii="Times New Roman" w:eastAsia="Times New Roman" w:hAnsi="Times New Roman" w:cs="Times New Roman"/>
          <w:sz w:val="24"/>
          <w:szCs w:val="24"/>
          <w:lang w:eastAsia="id-ID"/>
        </w:rPr>
        <w:lastRenderedPageBreak/>
        <w:t>bermasyarakat modern saat ini memiliki ikatan nuansa redaksi dengan Pemerintahan Desa sebagai otonomi terkecil yang dimiliki oleh NKRI.</w:t>
      </w:r>
    </w:p>
    <w:p w:rsidR="00F62747" w:rsidRDefault="00F62747" w:rsidP="00F62747">
      <w:pPr>
        <w:spacing w:after="0" w:line="360" w:lineRule="auto"/>
        <w:ind w:left="426" w:firstLine="425"/>
        <w:jc w:val="both"/>
        <w:rPr>
          <w:rFonts w:ascii="Times New Roman" w:eastAsia="Times New Roman" w:hAnsi="Times New Roman" w:cs="Times New Roman"/>
          <w:sz w:val="24"/>
          <w:szCs w:val="24"/>
          <w:lang w:eastAsia="id-ID"/>
        </w:rPr>
      </w:pPr>
      <w:r w:rsidRPr="0033776A">
        <w:rPr>
          <w:rFonts w:ascii="Times New Roman" w:eastAsia="Times New Roman" w:hAnsi="Times New Roman" w:cs="Times New Roman"/>
          <w:sz w:val="24"/>
          <w:szCs w:val="24"/>
          <w:lang w:eastAsia="id-ID"/>
        </w:rPr>
        <w:t xml:space="preserve">Desa-desa yang beragam di seluruh Indonesia sejak dulu merupakan basis penghidupan masyarakat setempat, yang notabene mempunyai otonomi dalam mengelola tatakuasa dan tatakelola atas penduduk, pranata lokal dan sumberdaya ekonomi. Pada awalnya Desa merupakan organisasi komunitas lokal yang mempunyai batas-batas wilayah, dihuni oleh sejumlah penduduk, dan mempunyai adat-istiadat untuk mengelola dirinya sendiri. Inilah yang disebut dengan </w:t>
      </w:r>
      <w:r w:rsidRPr="0033776A">
        <w:rPr>
          <w:rFonts w:ascii="Times New Roman" w:eastAsia="Times New Roman" w:hAnsi="Times New Roman" w:cs="Times New Roman"/>
          <w:i/>
          <w:sz w:val="24"/>
          <w:szCs w:val="24"/>
          <w:lang w:eastAsia="id-ID"/>
        </w:rPr>
        <w:t>self-governing community</w:t>
      </w:r>
      <w:r>
        <w:rPr>
          <w:rFonts w:ascii="Times New Roman" w:eastAsia="Times New Roman" w:hAnsi="Times New Roman" w:cs="Times New Roman"/>
          <w:sz w:val="24"/>
          <w:szCs w:val="24"/>
          <w:lang w:eastAsia="id-ID"/>
        </w:rPr>
        <w:t>.</w:t>
      </w:r>
      <w:r>
        <w:rPr>
          <w:rStyle w:val="ReferensiCatatanKaki"/>
          <w:rFonts w:ascii="Times New Roman" w:eastAsia="Times New Roman" w:hAnsi="Times New Roman" w:cs="Times New Roman"/>
          <w:sz w:val="24"/>
          <w:szCs w:val="24"/>
          <w:lang w:eastAsia="id-ID"/>
        </w:rPr>
        <w:footnoteReference w:id="7"/>
      </w:r>
    </w:p>
    <w:p w:rsidR="00F62747" w:rsidRPr="0033776A" w:rsidRDefault="00F62747" w:rsidP="00F62747">
      <w:pPr>
        <w:spacing w:after="0" w:line="360" w:lineRule="auto"/>
        <w:ind w:left="426" w:firstLine="425"/>
        <w:jc w:val="both"/>
        <w:rPr>
          <w:rFonts w:ascii="Times New Roman" w:eastAsia="Times New Roman" w:hAnsi="Times New Roman" w:cs="Times New Roman"/>
          <w:sz w:val="24"/>
          <w:szCs w:val="24"/>
          <w:lang w:eastAsia="id-ID"/>
        </w:rPr>
      </w:pPr>
      <w:r w:rsidRPr="0033776A">
        <w:rPr>
          <w:rFonts w:ascii="Times New Roman" w:eastAsia="Times New Roman" w:hAnsi="Times New Roman" w:cs="Times New Roman"/>
          <w:sz w:val="24"/>
          <w:szCs w:val="24"/>
          <w:lang w:eastAsia="id-ID"/>
        </w:rPr>
        <w:t>Sebutan Desa sebagai kesatuan masyarakat hukum baru dikenal pada masa kolonial Belanda. Desa pada umumnya mempunyai pemerintahan sendiri yang dikelola secara otonom tanpa ikatan hirarkhis-struktural dengan struktur yang lebih tinggi. Di Sumatera Barat, misalnya, nagari adalah sebuah “republik kecil” yang mempunyai pemerintahan sendiri secara otonom dan berbasis pada masyarakat (</w:t>
      </w:r>
      <w:r w:rsidRPr="0033776A">
        <w:rPr>
          <w:rFonts w:ascii="Times New Roman" w:eastAsia="Times New Roman" w:hAnsi="Times New Roman" w:cs="Times New Roman"/>
          <w:i/>
          <w:sz w:val="24"/>
          <w:szCs w:val="24"/>
          <w:lang w:eastAsia="id-ID"/>
        </w:rPr>
        <w:t>self-governing community</w:t>
      </w:r>
      <w:r w:rsidRPr="0033776A">
        <w:rPr>
          <w:rFonts w:ascii="Times New Roman" w:eastAsia="Times New Roman" w:hAnsi="Times New Roman" w:cs="Times New Roman"/>
          <w:sz w:val="24"/>
          <w:szCs w:val="24"/>
          <w:lang w:eastAsia="id-ID"/>
        </w:rPr>
        <w:t>).</w:t>
      </w:r>
      <w:r w:rsidRPr="0033776A">
        <w:rPr>
          <w:rStyle w:val="ReferensiCatatanKaki"/>
          <w:rFonts w:ascii="Times New Roman" w:eastAsia="Times New Roman" w:hAnsi="Times New Roman" w:cs="Times New Roman"/>
          <w:sz w:val="24"/>
          <w:szCs w:val="24"/>
          <w:lang w:eastAsia="id-ID"/>
        </w:rPr>
        <w:footnoteReference w:id="8"/>
      </w:r>
    </w:p>
    <w:p w:rsidR="00F62747" w:rsidRPr="00190E61" w:rsidRDefault="00F62747" w:rsidP="00DC7DEC">
      <w:pPr>
        <w:spacing w:after="0" w:line="360" w:lineRule="auto"/>
        <w:ind w:left="426" w:firstLine="425"/>
        <w:jc w:val="both"/>
        <w:rPr>
          <w:rFonts w:ascii="Times New Roman" w:eastAsia="Times New Roman" w:hAnsi="Times New Roman" w:cs="Times New Roman"/>
          <w:sz w:val="24"/>
          <w:szCs w:val="24"/>
          <w:lang w:eastAsia="id-ID"/>
        </w:rPr>
      </w:pPr>
      <w:r w:rsidRPr="0033776A">
        <w:rPr>
          <w:rFonts w:ascii="Times New Roman" w:eastAsia="Times New Roman" w:hAnsi="Times New Roman" w:cs="Times New Roman"/>
          <w:sz w:val="24"/>
          <w:szCs w:val="24"/>
          <w:lang w:eastAsia="id-ID"/>
        </w:rPr>
        <w:t xml:space="preserve">Di </w:t>
      </w:r>
      <w:r>
        <w:rPr>
          <w:rFonts w:ascii="Times New Roman" w:eastAsia="Times New Roman" w:hAnsi="Times New Roman" w:cs="Times New Roman"/>
          <w:sz w:val="24"/>
          <w:szCs w:val="24"/>
          <w:lang w:eastAsia="id-ID"/>
        </w:rPr>
        <w:t xml:space="preserve">Provinsi Kepulauan </w:t>
      </w:r>
      <w:r w:rsidRPr="0033776A">
        <w:rPr>
          <w:rFonts w:ascii="Times New Roman" w:eastAsia="Times New Roman" w:hAnsi="Times New Roman" w:cs="Times New Roman"/>
          <w:sz w:val="24"/>
          <w:szCs w:val="24"/>
          <w:lang w:eastAsia="id-ID"/>
        </w:rPr>
        <w:t xml:space="preserve">Bangka Belitung terdapat suatu komunitas masyarakat yang disebut sebagai penduduk asli yang dikenal sebagai </w:t>
      </w:r>
      <w:r w:rsidRPr="0033776A">
        <w:rPr>
          <w:rFonts w:ascii="Times New Roman" w:eastAsia="Times New Roman" w:hAnsi="Times New Roman" w:cs="Times New Roman"/>
          <w:b/>
          <w:bCs/>
          <w:sz w:val="24"/>
          <w:szCs w:val="24"/>
          <w:lang w:eastAsia="id-ID"/>
        </w:rPr>
        <w:t>Suku Lom</w:t>
      </w:r>
      <w:r w:rsidRPr="0033776A">
        <w:rPr>
          <w:rFonts w:ascii="Times New Roman" w:eastAsia="Times New Roman" w:hAnsi="Times New Roman" w:cs="Times New Roman"/>
          <w:sz w:val="24"/>
          <w:szCs w:val="24"/>
          <w:lang w:eastAsia="id-ID"/>
        </w:rPr>
        <w:t xml:space="preserve"> atau </w:t>
      </w:r>
      <w:r w:rsidRPr="0033776A">
        <w:rPr>
          <w:rFonts w:ascii="Times New Roman" w:eastAsia="Times New Roman" w:hAnsi="Times New Roman" w:cs="Times New Roman"/>
          <w:b/>
          <w:bCs/>
          <w:sz w:val="24"/>
          <w:szCs w:val="24"/>
          <w:lang w:eastAsia="id-ID"/>
        </w:rPr>
        <w:t>Urang Lom</w:t>
      </w:r>
      <w:r w:rsidRPr="0033776A">
        <w:rPr>
          <w:rFonts w:ascii="Times New Roman" w:eastAsia="Times New Roman" w:hAnsi="Times New Roman" w:cs="Times New Roman"/>
          <w:sz w:val="24"/>
          <w:szCs w:val="24"/>
          <w:lang w:eastAsia="id-ID"/>
        </w:rPr>
        <w:t xml:space="preserve">. Suku Lom ini disebut juga sebagai </w:t>
      </w:r>
      <w:r w:rsidRPr="0033776A">
        <w:rPr>
          <w:rFonts w:ascii="Times New Roman" w:eastAsia="Times New Roman" w:hAnsi="Times New Roman" w:cs="Times New Roman"/>
          <w:b/>
          <w:bCs/>
          <w:sz w:val="24"/>
          <w:szCs w:val="24"/>
          <w:lang w:eastAsia="id-ID"/>
        </w:rPr>
        <w:t>Urang Mapur</w:t>
      </w:r>
      <w:r w:rsidRPr="0033776A">
        <w:rPr>
          <w:rFonts w:ascii="Times New Roman" w:eastAsia="Times New Roman" w:hAnsi="Times New Roman" w:cs="Times New Roman"/>
          <w:sz w:val="24"/>
          <w:szCs w:val="24"/>
          <w:lang w:eastAsia="id-ID"/>
        </w:rPr>
        <w:t xml:space="preserve"> atau </w:t>
      </w:r>
      <w:r w:rsidRPr="0033776A">
        <w:rPr>
          <w:rFonts w:ascii="Times New Roman" w:eastAsia="Times New Roman" w:hAnsi="Times New Roman" w:cs="Times New Roman"/>
          <w:b/>
          <w:bCs/>
          <w:sz w:val="24"/>
          <w:szCs w:val="24"/>
          <w:lang w:eastAsia="id-ID"/>
        </w:rPr>
        <w:t>Suku Mapur</w:t>
      </w:r>
      <w:r>
        <w:rPr>
          <w:rFonts w:ascii="Times New Roman" w:eastAsia="Times New Roman" w:hAnsi="Times New Roman" w:cs="Times New Roman"/>
          <w:sz w:val="24"/>
          <w:szCs w:val="24"/>
          <w:lang w:eastAsia="id-ID"/>
        </w:rPr>
        <w:t>, karena tinggal di K</w:t>
      </w:r>
      <w:r w:rsidRPr="0033776A">
        <w:rPr>
          <w:rFonts w:ascii="Times New Roman" w:eastAsia="Times New Roman" w:hAnsi="Times New Roman" w:cs="Times New Roman"/>
          <w:sz w:val="24"/>
          <w:szCs w:val="24"/>
          <w:lang w:eastAsia="id-ID"/>
        </w:rPr>
        <w:t>ampung Mapur. </w:t>
      </w:r>
      <w:r>
        <w:rPr>
          <w:rFonts w:ascii="Times New Roman" w:eastAsia="Times New Roman" w:hAnsi="Times New Roman" w:cs="Times New Roman"/>
          <w:sz w:val="24"/>
          <w:szCs w:val="24"/>
          <w:lang w:eastAsia="id-ID"/>
        </w:rPr>
        <w:t xml:space="preserve"> Dalam sudut pandang terminologi, nama ‘Urang Lum’ berasal dari bahasa asli (kosakata lokal) atau bahasa Melayu Bangka, yang artinya ‘Belum’ (Lum) atau ‘</w:t>
      </w:r>
      <w:r w:rsidRPr="00190E61">
        <w:rPr>
          <w:rFonts w:ascii="Times New Roman" w:eastAsia="Times New Roman" w:hAnsi="Times New Roman" w:cs="Times New Roman"/>
          <w:i/>
          <w:sz w:val="24"/>
          <w:szCs w:val="24"/>
          <w:lang w:eastAsia="id-ID"/>
        </w:rPr>
        <w:t>Pra</w:t>
      </w:r>
      <w:r>
        <w:rPr>
          <w:rFonts w:ascii="Times New Roman" w:eastAsia="Times New Roman" w:hAnsi="Times New Roman" w:cs="Times New Roman"/>
          <w:sz w:val="24"/>
          <w:szCs w:val="24"/>
          <w:lang w:eastAsia="id-ID"/>
        </w:rPr>
        <w:t>’, yang kemudian diinterpretasikan sebagai sebuah kelompok orang-orang yan ‘</w:t>
      </w:r>
      <w:r>
        <w:rPr>
          <w:rFonts w:ascii="Times New Roman" w:eastAsia="Times New Roman" w:hAnsi="Times New Roman" w:cs="Times New Roman"/>
          <w:i/>
          <w:sz w:val="24"/>
          <w:szCs w:val="24"/>
          <w:lang w:eastAsia="id-ID"/>
        </w:rPr>
        <w:t xml:space="preserve">belum beragama’- </w:t>
      </w:r>
      <w:r>
        <w:rPr>
          <w:rFonts w:ascii="Times New Roman" w:eastAsia="Times New Roman" w:hAnsi="Times New Roman" w:cs="Times New Roman"/>
          <w:sz w:val="24"/>
          <w:szCs w:val="24"/>
          <w:lang w:eastAsia="id-ID"/>
        </w:rPr>
        <w:t>dalam konteks lebih spesifik mempunyai arti ‘</w:t>
      </w:r>
      <w:r w:rsidRPr="00190E61">
        <w:rPr>
          <w:rFonts w:ascii="Times New Roman" w:eastAsia="Times New Roman" w:hAnsi="Times New Roman" w:cs="Times New Roman"/>
          <w:i/>
          <w:sz w:val="24"/>
          <w:szCs w:val="24"/>
          <w:lang w:eastAsia="id-ID"/>
        </w:rPr>
        <w:t>belum islam</w:t>
      </w:r>
      <w:r>
        <w:rPr>
          <w:rFonts w:ascii="Times New Roman" w:eastAsia="Times New Roman" w:hAnsi="Times New Roman" w:cs="Times New Roman"/>
          <w:sz w:val="24"/>
          <w:szCs w:val="24"/>
          <w:lang w:eastAsia="id-ID"/>
        </w:rPr>
        <w:t>’, atau ‘</w:t>
      </w:r>
      <w:r>
        <w:rPr>
          <w:rFonts w:ascii="Times New Roman" w:eastAsia="Times New Roman" w:hAnsi="Times New Roman" w:cs="Times New Roman"/>
          <w:i/>
          <w:sz w:val="24"/>
          <w:szCs w:val="24"/>
          <w:lang w:eastAsia="id-ID"/>
        </w:rPr>
        <w:t>pra-islam</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belum memeluk agama islam’</w:t>
      </w:r>
      <w:r>
        <w:rPr>
          <w:rFonts w:ascii="Times New Roman" w:eastAsia="Times New Roman" w:hAnsi="Times New Roman" w:cs="Times New Roman"/>
          <w:sz w:val="24"/>
          <w:szCs w:val="24"/>
          <w:lang w:eastAsia="id-ID"/>
        </w:rPr>
        <w:t>.</w:t>
      </w:r>
      <w:r>
        <w:rPr>
          <w:rStyle w:val="ReferensiCatatanKaki"/>
          <w:rFonts w:ascii="Times New Roman" w:eastAsia="Times New Roman" w:hAnsi="Times New Roman" w:cs="Times New Roman"/>
          <w:sz w:val="24"/>
          <w:szCs w:val="24"/>
          <w:lang w:eastAsia="id-ID"/>
        </w:rPr>
        <w:footnoteReference w:id="9"/>
      </w:r>
    </w:p>
    <w:p w:rsidR="00F62747" w:rsidRDefault="00F62747" w:rsidP="00F62747">
      <w:pPr>
        <w:spacing w:after="0" w:line="360" w:lineRule="auto"/>
        <w:ind w:left="426"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Pola persebaran Urang Lom dalam ranah Mapur lebih bersifat terpecah belah ke dalam tiga wilayah besar, yaitu Air Abik, Pejam, dan Mapur-Tuing. Pola ini menggambarkan bahwa migrasi tersebut bergerak ke pinggiran bukan ke tengah mapur sebagai sebuah pusat yang kemudian memiliki gejolak </w:t>
      </w:r>
      <w:r>
        <w:rPr>
          <w:rFonts w:ascii="Times New Roman" w:eastAsia="Times New Roman" w:hAnsi="Times New Roman" w:cs="Times New Roman"/>
          <w:i/>
          <w:sz w:val="24"/>
          <w:szCs w:val="24"/>
          <w:lang w:eastAsia="id-ID"/>
        </w:rPr>
        <w:t xml:space="preserve">interland </w:t>
      </w:r>
      <w:r>
        <w:rPr>
          <w:rFonts w:ascii="Times New Roman" w:eastAsia="Times New Roman" w:hAnsi="Times New Roman" w:cs="Times New Roman"/>
          <w:sz w:val="24"/>
          <w:szCs w:val="24"/>
          <w:lang w:eastAsia="id-ID"/>
        </w:rPr>
        <w:t xml:space="preserve">luar biasa di dalam demografi masyarakat yang tidak berubah, terutama dalam kebudayaan teologisnya. </w:t>
      </w:r>
      <w:r>
        <w:rPr>
          <w:rStyle w:val="ReferensiCatatanKaki"/>
          <w:rFonts w:ascii="Times New Roman" w:eastAsia="Times New Roman" w:hAnsi="Times New Roman" w:cs="Times New Roman"/>
          <w:sz w:val="24"/>
          <w:szCs w:val="24"/>
          <w:lang w:eastAsia="id-ID"/>
        </w:rPr>
        <w:footnoteReference w:id="10"/>
      </w:r>
      <w:r>
        <w:rPr>
          <w:rFonts w:ascii="Times New Roman" w:eastAsia="Times New Roman" w:hAnsi="Times New Roman" w:cs="Times New Roman"/>
          <w:sz w:val="24"/>
          <w:szCs w:val="24"/>
          <w:lang w:eastAsia="id-ID"/>
        </w:rPr>
        <w:t xml:space="preserve"> </w:t>
      </w:r>
    </w:p>
    <w:p w:rsidR="00F62747" w:rsidRDefault="00F62747" w:rsidP="00F62747">
      <w:pPr>
        <w:spacing w:after="0" w:line="360" w:lineRule="auto"/>
        <w:ind w:left="426" w:firstLine="425"/>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Ranah Urang Lom yang meliputi Air Abik, Pejam, dan Mapur-Tuing merupakan sebutan yang tidak hanya sebatas orientasi kata, melainkan secara prinsip jumlah Urang Lom diketiga daerah tersebut masih tergolong banyak, sistem ke-adatan dan nilai-nilai tradisional sebuah suku masih diterapkan dengan nilai primordialisme yang cenderung masih kuat.</w:t>
      </w:r>
      <w:r>
        <w:rPr>
          <w:rStyle w:val="ReferensiCatatanKaki"/>
          <w:rFonts w:ascii="Times New Roman" w:eastAsia="Times New Roman" w:hAnsi="Times New Roman" w:cs="Times New Roman"/>
          <w:sz w:val="24"/>
          <w:szCs w:val="24"/>
          <w:lang w:eastAsia="id-ID"/>
        </w:rPr>
        <w:footnoteReference w:id="11"/>
      </w:r>
      <w:r>
        <w:rPr>
          <w:rFonts w:ascii="Times New Roman" w:eastAsia="Times New Roman" w:hAnsi="Times New Roman" w:cs="Times New Roman"/>
          <w:sz w:val="24"/>
          <w:szCs w:val="24"/>
          <w:lang w:eastAsia="id-ID"/>
        </w:rPr>
        <w:t xml:space="preserve"> </w:t>
      </w:r>
      <w:r w:rsidRPr="0033776A">
        <w:rPr>
          <w:rFonts w:ascii="Times New Roman" w:eastAsia="Times New Roman" w:hAnsi="Times New Roman" w:cs="Times New Roman"/>
          <w:sz w:val="24"/>
          <w:szCs w:val="24"/>
          <w:lang w:eastAsia="id-ID"/>
        </w:rPr>
        <w:t xml:space="preserve">Wilayah pemukiman </w:t>
      </w:r>
      <w:r>
        <w:rPr>
          <w:rFonts w:ascii="Times New Roman" w:eastAsia="Times New Roman" w:hAnsi="Times New Roman" w:cs="Times New Roman"/>
          <w:sz w:val="24"/>
          <w:szCs w:val="24"/>
          <w:lang w:eastAsia="id-ID"/>
        </w:rPr>
        <w:t xml:space="preserve">Urang Lom ini berada di Dusun Air Abik </w:t>
      </w:r>
      <w:r w:rsidRPr="0033776A">
        <w:rPr>
          <w:rFonts w:ascii="Times New Roman" w:eastAsia="Times New Roman" w:hAnsi="Times New Roman" w:cs="Times New Roman"/>
          <w:sz w:val="24"/>
          <w:szCs w:val="24"/>
          <w:lang w:eastAsia="id-ID"/>
        </w:rPr>
        <w:t>yang masih termasuk bagian wilayah desa Gunung Muda</w:t>
      </w:r>
      <w:r>
        <w:rPr>
          <w:rFonts w:ascii="Times New Roman" w:eastAsia="Times New Roman" w:hAnsi="Times New Roman" w:cs="Times New Roman"/>
          <w:sz w:val="24"/>
          <w:szCs w:val="24"/>
          <w:lang w:eastAsia="id-ID"/>
        </w:rPr>
        <w:t xml:space="preserve"> dan dan D</w:t>
      </w:r>
      <w:r w:rsidRPr="0033776A">
        <w:rPr>
          <w:rFonts w:ascii="Times New Roman" w:eastAsia="Times New Roman" w:hAnsi="Times New Roman" w:cs="Times New Roman"/>
          <w:sz w:val="24"/>
          <w:szCs w:val="24"/>
          <w:lang w:eastAsia="id-ID"/>
        </w:rPr>
        <w:t>usun Pejam</w:t>
      </w:r>
      <w:r>
        <w:rPr>
          <w:rFonts w:ascii="Times New Roman" w:eastAsia="Times New Roman" w:hAnsi="Times New Roman" w:cs="Times New Roman"/>
          <w:sz w:val="24"/>
          <w:szCs w:val="24"/>
          <w:lang w:eastAsia="id-ID"/>
        </w:rPr>
        <w:t xml:space="preserve"> di wilayah Desa Gunung Pelawan dimana kedua desa tersebut berada di Kecamatan Belinyu Kabupaten Bangka P</w:t>
      </w:r>
      <w:r w:rsidRPr="0033776A">
        <w:rPr>
          <w:rFonts w:ascii="Times New Roman" w:eastAsia="Times New Roman" w:hAnsi="Times New Roman" w:cs="Times New Roman"/>
          <w:sz w:val="24"/>
          <w:szCs w:val="24"/>
          <w:lang w:eastAsia="id-ID"/>
        </w:rPr>
        <w:t xml:space="preserve">rovinsi </w:t>
      </w:r>
      <w:r w:rsidRPr="0033776A">
        <w:rPr>
          <w:rFonts w:ascii="Times New Roman" w:eastAsia="Times New Roman" w:hAnsi="Times New Roman" w:cs="Times New Roman"/>
          <w:sz w:val="24"/>
          <w:szCs w:val="24"/>
          <w:lang w:eastAsia="id-ID"/>
        </w:rPr>
        <w:lastRenderedPageBreak/>
        <w:t xml:space="preserve">Kepulauan Bangka Belitung. </w:t>
      </w:r>
      <w:r>
        <w:rPr>
          <w:rFonts w:ascii="Times New Roman" w:eastAsia="Times New Roman" w:hAnsi="Times New Roman" w:cs="Times New Roman"/>
          <w:sz w:val="24"/>
          <w:szCs w:val="24"/>
          <w:lang w:eastAsia="id-ID"/>
        </w:rPr>
        <w:t xml:space="preserve">Keberadaan </w:t>
      </w:r>
      <w:r w:rsidRPr="0033776A">
        <w:rPr>
          <w:rFonts w:ascii="Times New Roman" w:eastAsia="Times New Roman" w:hAnsi="Times New Roman" w:cs="Times New Roman"/>
          <w:sz w:val="24"/>
          <w:szCs w:val="24"/>
          <w:lang w:eastAsia="id-ID"/>
        </w:rPr>
        <w:t xml:space="preserve">Masyarakat </w:t>
      </w:r>
      <w:r>
        <w:rPr>
          <w:rFonts w:ascii="Times New Roman" w:eastAsia="Times New Roman" w:hAnsi="Times New Roman" w:cs="Times New Roman"/>
          <w:sz w:val="24"/>
          <w:szCs w:val="24"/>
          <w:lang w:eastAsia="id-ID"/>
        </w:rPr>
        <w:t>Urang</w:t>
      </w:r>
      <w:r w:rsidRPr="0033776A">
        <w:rPr>
          <w:rFonts w:ascii="Times New Roman" w:eastAsia="Times New Roman" w:hAnsi="Times New Roman" w:cs="Times New Roman"/>
          <w:sz w:val="24"/>
          <w:szCs w:val="24"/>
          <w:lang w:eastAsia="id-ID"/>
        </w:rPr>
        <w:t xml:space="preserve"> Lom </w:t>
      </w:r>
      <w:r>
        <w:rPr>
          <w:rFonts w:ascii="Times New Roman" w:eastAsia="Times New Roman" w:hAnsi="Times New Roman" w:cs="Times New Roman"/>
          <w:sz w:val="24"/>
          <w:szCs w:val="24"/>
          <w:lang w:eastAsia="id-ID"/>
        </w:rPr>
        <w:t xml:space="preserve">terbilang cukup banyak, hingga </w:t>
      </w:r>
      <w:r w:rsidRPr="0033776A">
        <w:rPr>
          <w:rFonts w:ascii="Times New Roman" w:eastAsia="Times New Roman" w:hAnsi="Times New Roman" w:cs="Times New Roman"/>
          <w:sz w:val="24"/>
          <w:szCs w:val="24"/>
          <w:lang w:eastAsia="id-ID"/>
        </w:rPr>
        <w:t xml:space="preserve">saat ini </w:t>
      </w:r>
      <w:r>
        <w:rPr>
          <w:rFonts w:ascii="Times New Roman" w:eastAsia="Times New Roman" w:hAnsi="Times New Roman" w:cs="Times New Roman"/>
          <w:sz w:val="24"/>
          <w:szCs w:val="24"/>
          <w:lang w:eastAsia="id-ID"/>
        </w:rPr>
        <w:t>jumlah masyarakat Urang Lom lebih kurang sebanyak</w:t>
      </w:r>
      <w:r w:rsidRPr="0033776A">
        <w:rPr>
          <w:rFonts w:ascii="Times New Roman" w:eastAsia="Times New Roman" w:hAnsi="Times New Roman" w:cs="Times New Roman"/>
          <w:sz w:val="24"/>
          <w:szCs w:val="24"/>
          <w:lang w:eastAsia="id-ID"/>
        </w:rPr>
        <w:t xml:space="preserve"> 139 k</w:t>
      </w:r>
      <w:r>
        <w:rPr>
          <w:rFonts w:ascii="Times New Roman" w:eastAsia="Times New Roman" w:hAnsi="Times New Roman" w:cs="Times New Roman"/>
          <w:sz w:val="24"/>
          <w:szCs w:val="24"/>
          <w:lang w:eastAsia="id-ID"/>
        </w:rPr>
        <w:t xml:space="preserve">epala </w:t>
      </w:r>
      <w:r w:rsidRPr="0033776A">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eastAsia="id-ID"/>
        </w:rPr>
        <w:t xml:space="preserve">eluarga (baca KK-red) </w:t>
      </w:r>
      <w:r w:rsidRPr="0033776A">
        <w:rPr>
          <w:rFonts w:ascii="Times New Roman" w:eastAsia="Times New Roman" w:hAnsi="Times New Roman" w:cs="Times New Roman"/>
          <w:sz w:val="24"/>
          <w:szCs w:val="24"/>
          <w:lang w:eastAsia="id-ID"/>
        </w:rPr>
        <w:t>.</w:t>
      </w:r>
      <w:r w:rsidRPr="0033776A">
        <w:rPr>
          <w:rStyle w:val="ReferensiCatatanKaki"/>
          <w:rFonts w:ascii="Times New Roman" w:eastAsia="Times New Roman" w:hAnsi="Times New Roman" w:cs="Times New Roman"/>
          <w:sz w:val="24"/>
          <w:szCs w:val="24"/>
          <w:lang w:eastAsia="id-ID"/>
        </w:rPr>
        <w:footnoteReference w:id="12"/>
      </w:r>
      <w:r>
        <w:rPr>
          <w:rFonts w:ascii="Times New Roman" w:eastAsia="Times New Roman" w:hAnsi="Times New Roman" w:cs="Times New Roman"/>
          <w:sz w:val="24"/>
          <w:szCs w:val="24"/>
          <w:lang w:eastAsia="id-ID"/>
        </w:rPr>
        <w:t xml:space="preserve"> </w:t>
      </w:r>
    </w:p>
    <w:p w:rsidR="00F62747" w:rsidRPr="00E71575" w:rsidRDefault="00F62747" w:rsidP="00F62747">
      <w:pPr>
        <w:pStyle w:val="DaftarParagraf"/>
        <w:numPr>
          <w:ilvl w:val="0"/>
          <w:numId w:val="2"/>
        </w:numPr>
        <w:spacing w:after="0" w:line="360" w:lineRule="auto"/>
        <w:ind w:left="360"/>
        <w:jc w:val="both"/>
        <w:rPr>
          <w:rFonts w:ascii="Times New Roman" w:hAnsi="Times New Roman" w:cs="Times New Roman"/>
          <w:b/>
          <w:sz w:val="24"/>
          <w:szCs w:val="24"/>
        </w:rPr>
      </w:pPr>
      <w:r w:rsidRPr="00E71575">
        <w:rPr>
          <w:rFonts w:ascii="Times New Roman" w:hAnsi="Times New Roman" w:cs="Times New Roman"/>
          <w:b/>
          <w:sz w:val="24"/>
          <w:szCs w:val="24"/>
        </w:rPr>
        <w:t>Rumusan Masalah</w:t>
      </w:r>
    </w:p>
    <w:p w:rsidR="008E0B21" w:rsidRDefault="00F62747" w:rsidP="008E0B21">
      <w:pPr>
        <w:pStyle w:val="IndenTeksIsi3"/>
        <w:spacing w:after="0" w:line="360" w:lineRule="auto"/>
        <w:jc w:val="both"/>
        <w:rPr>
          <w:rFonts w:ascii="Times New Roman" w:hAnsi="Times New Roman" w:cs="Times New Roman"/>
          <w:sz w:val="24"/>
          <w:szCs w:val="24"/>
        </w:rPr>
      </w:pPr>
      <w:r w:rsidRPr="00E71575">
        <w:rPr>
          <w:rFonts w:ascii="Times New Roman" w:hAnsi="Times New Roman" w:cs="Times New Roman"/>
          <w:sz w:val="24"/>
          <w:szCs w:val="24"/>
        </w:rPr>
        <w:t xml:space="preserve">Dari uraian latar belakang di atas, maka dapat dirumuskan masalahnya sebagai berikut: </w:t>
      </w:r>
    </w:p>
    <w:p w:rsidR="00F62747" w:rsidRPr="002B126D" w:rsidRDefault="00F62747" w:rsidP="008E0B21">
      <w:pPr>
        <w:pStyle w:val="IndenTeksIsi3"/>
        <w:spacing w:after="0" w:line="360" w:lineRule="auto"/>
        <w:jc w:val="both"/>
        <w:rPr>
          <w:rFonts w:ascii="Times New Roman" w:hAnsi="Times New Roman" w:cs="Times New Roman"/>
          <w:sz w:val="24"/>
          <w:szCs w:val="24"/>
        </w:rPr>
      </w:pPr>
      <w:r w:rsidRPr="002B126D">
        <w:rPr>
          <w:rFonts w:ascii="Times New Roman" w:hAnsi="Times New Roman" w:cs="Times New Roman"/>
          <w:sz w:val="24"/>
          <w:szCs w:val="24"/>
        </w:rPr>
        <w:t xml:space="preserve">Bagaimana bentuk perlindungan hukum dari Pemerintahan Desa Gunung Muda dan Desa Gunung Pelawan terhadap eksistensi Urang Lom? </w:t>
      </w:r>
    </w:p>
    <w:p w:rsidR="005F480C" w:rsidRPr="005F480C" w:rsidRDefault="005F480C" w:rsidP="005F480C">
      <w:pPr>
        <w:pStyle w:val="Judul2"/>
        <w:numPr>
          <w:ilvl w:val="0"/>
          <w:numId w:val="2"/>
        </w:numPr>
        <w:spacing w:line="360" w:lineRule="auto"/>
        <w:ind w:left="426" w:right="3404" w:hanging="426"/>
        <w:jc w:val="both"/>
      </w:pPr>
      <w:r w:rsidRPr="005F480C">
        <w:t>Metode Penelitian</w:t>
      </w:r>
    </w:p>
    <w:p w:rsidR="002B126D" w:rsidRDefault="005F480C" w:rsidP="003135AB">
      <w:pPr>
        <w:pStyle w:val="TeksIsi"/>
        <w:spacing w:line="360" w:lineRule="auto"/>
        <w:ind w:left="426" w:right="48" w:firstLine="425"/>
        <w:jc w:val="both"/>
        <w:rPr>
          <w:rFonts w:ascii="Times New Roman" w:hAnsi="Times New Roman" w:cs="Times New Roman"/>
          <w:sz w:val="24"/>
          <w:szCs w:val="24"/>
          <w:lang w:val="en-US"/>
        </w:rPr>
      </w:pPr>
      <w:r w:rsidRPr="005F480C">
        <w:rPr>
          <w:rFonts w:ascii="Times New Roman" w:hAnsi="Times New Roman" w:cs="Times New Roman"/>
          <w:sz w:val="24"/>
          <w:szCs w:val="24"/>
        </w:rPr>
        <w:t xml:space="preserve">Penelitian ini dilakukan dengan metode penelitian </w:t>
      </w:r>
      <w:r w:rsidRPr="005F480C">
        <w:rPr>
          <w:rFonts w:ascii="Times New Roman" w:hAnsi="Times New Roman" w:cs="Times New Roman"/>
          <w:i/>
          <w:sz w:val="24"/>
          <w:szCs w:val="24"/>
        </w:rPr>
        <w:t>yuridis empiris</w:t>
      </w:r>
      <w:r w:rsidRPr="005F480C">
        <w:rPr>
          <w:rFonts w:ascii="Times New Roman" w:hAnsi="Times New Roman" w:cs="Times New Roman"/>
          <w:sz w:val="24"/>
          <w:szCs w:val="24"/>
        </w:rPr>
        <w:t>, yaitu suatu tipe penelitian lapangan (</w:t>
      </w:r>
      <w:r w:rsidRPr="005F480C">
        <w:rPr>
          <w:rFonts w:ascii="Times New Roman" w:hAnsi="Times New Roman" w:cs="Times New Roman"/>
          <w:i/>
          <w:sz w:val="24"/>
          <w:szCs w:val="24"/>
        </w:rPr>
        <w:t>field research</w:t>
      </w:r>
      <w:r w:rsidRPr="005F480C">
        <w:rPr>
          <w:rFonts w:ascii="Times New Roman" w:hAnsi="Times New Roman" w:cs="Times New Roman"/>
          <w:sz w:val="24"/>
          <w:szCs w:val="24"/>
        </w:rPr>
        <w:t>),</w:t>
      </w:r>
      <w:r>
        <w:rPr>
          <w:rStyle w:val="ReferensiCatatanKaki"/>
          <w:rFonts w:ascii="Times New Roman" w:hAnsi="Times New Roman" w:cs="Times New Roman"/>
          <w:sz w:val="24"/>
          <w:szCs w:val="24"/>
        </w:rPr>
        <w:footnoteReference w:id="13"/>
      </w:r>
      <w:r w:rsidRPr="005F480C">
        <w:rPr>
          <w:rFonts w:ascii="Times New Roman" w:hAnsi="Times New Roman" w:cs="Times New Roman"/>
          <w:sz w:val="24"/>
          <w:szCs w:val="24"/>
        </w:rPr>
        <w:t xml:space="preserve"> dengan menggunakan spesifikasi penelitian yang bersifat deskriptif, yaitu untuk memberikan gambaran tentang Urgensi Pembentukan Lembaga Adat Urang </w:t>
      </w:r>
      <w:r w:rsidRPr="005F480C">
        <w:rPr>
          <w:rFonts w:ascii="Times New Roman" w:hAnsi="Times New Roman" w:cs="Times New Roman"/>
          <w:spacing w:val="-3"/>
          <w:sz w:val="24"/>
          <w:szCs w:val="24"/>
        </w:rPr>
        <w:t xml:space="preserve">Lom </w:t>
      </w:r>
      <w:r w:rsidRPr="005F480C">
        <w:rPr>
          <w:rFonts w:ascii="Times New Roman" w:hAnsi="Times New Roman" w:cs="Times New Roman"/>
          <w:sz w:val="24"/>
          <w:szCs w:val="24"/>
        </w:rPr>
        <w:t xml:space="preserve">Guna Memberikan Perlindungan Hukum Atas Aksistensi Suku </w:t>
      </w:r>
      <w:r w:rsidRPr="005F480C">
        <w:rPr>
          <w:rFonts w:ascii="Times New Roman" w:hAnsi="Times New Roman" w:cs="Times New Roman"/>
          <w:spacing w:val="-3"/>
          <w:sz w:val="24"/>
          <w:szCs w:val="24"/>
        </w:rPr>
        <w:t xml:space="preserve">Lom </w:t>
      </w:r>
      <w:r w:rsidRPr="005F480C">
        <w:rPr>
          <w:rFonts w:ascii="Times New Roman" w:hAnsi="Times New Roman" w:cs="Times New Roman"/>
          <w:sz w:val="24"/>
          <w:szCs w:val="24"/>
        </w:rPr>
        <w:t>Di Desa Gunung Pelawan Dan Desa Gunung Muda Kabupaten</w:t>
      </w:r>
      <w:r w:rsidRPr="005F480C">
        <w:rPr>
          <w:rFonts w:ascii="Times New Roman" w:hAnsi="Times New Roman" w:cs="Times New Roman"/>
          <w:spacing w:val="-8"/>
          <w:sz w:val="24"/>
          <w:szCs w:val="24"/>
        </w:rPr>
        <w:t xml:space="preserve"> </w:t>
      </w:r>
      <w:r w:rsidRPr="005F480C">
        <w:rPr>
          <w:rFonts w:ascii="Times New Roman" w:hAnsi="Times New Roman" w:cs="Times New Roman"/>
          <w:sz w:val="24"/>
          <w:szCs w:val="24"/>
        </w:rPr>
        <w:t>Bangka</w:t>
      </w:r>
      <w:r w:rsidRPr="005F480C">
        <w:rPr>
          <w:rFonts w:ascii="Times New Roman" w:hAnsi="Times New Roman" w:cs="Times New Roman"/>
          <w:sz w:val="24"/>
          <w:szCs w:val="24"/>
          <w:lang w:val="en-US"/>
        </w:rPr>
        <w:t>.</w:t>
      </w:r>
    </w:p>
    <w:p w:rsidR="002B126D" w:rsidRPr="00AC3CAE" w:rsidRDefault="002B126D" w:rsidP="003135AB">
      <w:pPr>
        <w:pStyle w:val="TeksIsi"/>
        <w:spacing w:line="360" w:lineRule="auto"/>
        <w:ind w:left="426" w:right="48" w:firstLine="425"/>
        <w:jc w:val="both"/>
        <w:rPr>
          <w:rFonts w:ascii="Times New Roman" w:hAnsi="Times New Roman" w:cs="Times New Roman"/>
          <w:sz w:val="24"/>
          <w:szCs w:val="24"/>
          <w:lang w:val="en-US"/>
        </w:rPr>
      </w:pPr>
      <w:r w:rsidRPr="005F480C">
        <w:rPr>
          <w:rFonts w:ascii="Times New Roman" w:hAnsi="Times New Roman" w:cs="Times New Roman"/>
          <w:sz w:val="24"/>
          <w:szCs w:val="24"/>
        </w:rPr>
        <w:t>Menurut Bahder Johan Nasution</w:t>
      </w:r>
      <w:r>
        <w:rPr>
          <w:rStyle w:val="ReferensiCatatanKaki"/>
          <w:rFonts w:ascii="Times New Roman" w:hAnsi="Times New Roman" w:cs="Times New Roman"/>
          <w:sz w:val="24"/>
          <w:szCs w:val="24"/>
        </w:rPr>
        <w:footnoteReference w:id="14"/>
      </w:r>
      <w:r>
        <w:rPr>
          <w:rFonts w:ascii="Times New Roman" w:hAnsi="Times New Roman" w:cs="Times New Roman"/>
          <w:sz w:val="24"/>
          <w:szCs w:val="24"/>
          <w:lang w:val="en-US"/>
        </w:rPr>
        <w:t>,</w:t>
      </w:r>
      <w:r w:rsidRPr="005F480C">
        <w:rPr>
          <w:rFonts w:ascii="Times New Roman" w:hAnsi="Times New Roman" w:cs="Times New Roman"/>
          <w:sz w:val="24"/>
          <w:szCs w:val="24"/>
        </w:rPr>
        <w:t xml:space="preserve"> teknik analisis pada dasarnya adalah:</w:t>
      </w:r>
      <w:r>
        <w:rPr>
          <w:rFonts w:ascii="Times New Roman" w:hAnsi="Times New Roman" w:cs="Times New Roman"/>
          <w:sz w:val="24"/>
          <w:szCs w:val="24"/>
          <w:lang w:val="en-US"/>
        </w:rPr>
        <w:t xml:space="preserve"> </w:t>
      </w:r>
      <w:r w:rsidRPr="005F480C">
        <w:rPr>
          <w:rFonts w:ascii="Times New Roman" w:hAnsi="Times New Roman" w:cs="Times New Roman"/>
          <w:sz w:val="24"/>
          <w:szCs w:val="24"/>
        </w:rPr>
        <w:t xml:space="preserve">Analisis deskriptif diawali dengan mengelompokkan data dan informasi yang sama menurut sub aspek dan selanjutnya melakukan interpretasi untuk memberi makna terhadap tiap sub </w:t>
      </w:r>
      <w:r w:rsidRPr="005F480C">
        <w:rPr>
          <w:rFonts w:ascii="Times New Roman" w:hAnsi="Times New Roman" w:cs="Times New Roman"/>
          <w:spacing w:val="2"/>
          <w:sz w:val="24"/>
          <w:szCs w:val="24"/>
        </w:rPr>
        <w:t xml:space="preserve">aspek </w:t>
      </w:r>
      <w:r w:rsidRPr="005F480C">
        <w:rPr>
          <w:rFonts w:ascii="Times New Roman" w:hAnsi="Times New Roman" w:cs="Times New Roman"/>
          <w:sz w:val="24"/>
          <w:szCs w:val="24"/>
        </w:rPr>
        <w:t>dan hubungan satu sama lain. Kemudian setelah itu dilakukan analisis atau interpretasi keseluruhan aspek untuk memahami makna hubungan antara aspek yang satu dengan yang lainnya dan dengan keseluruhan aspek yang menjadi pokok permasalahan penelitian yang dilakukan secara induktif sehingga memberikan gambaran hasil secara utuh.</w:t>
      </w:r>
    </w:p>
    <w:p w:rsidR="002B3A65" w:rsidRPr="00E917A1" w:rsidRDefault="005F480C" w:rsidP="00E917A1">
      <w:pPr>
        <w:pStyle w:val="TeksIsi"/>
        <w:spacing w:after="0" w:line="360" w:lineRule="auto"/>
        <w:ind w:left="426" w:right="48" w:firstLine="425"/>
        <w:jc w:val="both"/>
        <w:rPr>
          <w:rFonts w:ascii="Times New Roman" w:hAnsi="Times New Roman" w:cs="Times New Roman"/>
          <w:sz w:val="24"/>
          <w:szCs w:val="28"/>
          <w:lang w:val="en-US"/>
        </w:rPr>
      </w:pPr>
      <w:r>
        <w:rPr>
          <w:rFonts w:ascii="Times New Roman" w:hAnsi="Times New Roman" w:cs="Times New Roman"/>
          <w:sz w:val="24"/>
          <w:szCs w:val="24"/>
          <w:lang w:val="en-US"/>
        </w:rPr>
        <w:t>P</w:t>
      </w:r>
      <w:r w:rsidRPr="005F480C">
        <w:rPr>
          <w:rFonts w:ascii="Times New Roman" w:hAnsi="Times New Roman" w:cs="Times New Roman"/>
          <w:sz w:val="24"/>
          <w:szCs w:val="24"/>
        </w:rPr>
        <w:t xml:space="preserve">endekatan penelitian </w:t>
      </w:r>
      <w:r>
        <w:rPr>
          <w:rFonts w:ascii="Times New Roman" w:hAnsi="Times New Roman" w:cs="Times New Roman"/>
          <w:sz w:val="24"/>
          <w:szCs w:val="24"/>
          <w:lang w:val="en-US"/>
        </w:rPr>
        <w:t xml:space="preserve">ini menggunakan pendekatan </w:t>
      </w:r>
      <w:r w:rsidRPr="005F480C">
        <w:rPr>
          <w:rFonts w:ascii="Times New Roman" w:hAnsi="Times New Roman" w:cs="Times New Roman"/>
          <w:sz w:val="24"/>
          <w:szCs w:val="24"/>
        </w:rPr>
        <w:t>efektivitas hukum,</w:t>
      </w:r>
      <w:r>
        <w:rPr>
          <w:rStyle w:val="ReferensiCatatanKaki"/>
          <w:rFonts w:ascii="Times New Roman" w:hAnsi="Times New Roman" w:cs="Times New Roman"/>
          <w:sz w:val="24"/>
          <w:szCs w:val="24"/>
        </w:rPr>
        <w:footnoteReference w:id="15"/>
      </w:r>
      <w:r w:rsidRPr="005F480C">
        <w:rPr>
          <w:rFonts w:ascii="Times New Roman" w:hAnsi="Times New Roman" w:cs="Times New Roman"/>
          <w:sz w:val="24"/>
          <w:szCs w:val="24"/>
        </w:rPr>
        <w:t xml:space="preserve"> yaitu dengan mempelajari bagaimana hukum atau peraturan perundang-undangan diterapkan di dalam masyarakat. Hal ini berarti, bahwa suatu pendekatan penelitian yang mengevaluasi penerapan atau implementasi berbagai peraturan perundangan-undangan yang berhubungan dengan Pembentukan Lembaga Adat Urang Lom Guna Memberikan Perlindungan Hukum Atas Aksistensi Suku Lom Di Desa Gunung Pelawan Dan Desa Gunung Muda Kabupaten Bangka.</w:t>
      </w:r>
      <w:r w:rsidR="002B3A65">
        <w:rPr>
          <w:rFonts w:ascii="Times New Roman" w:hAnsi="Times New Roman" w:cs="Times New Roman"/>
          <w:sz w:val="24"/>
          <w:szCs w:val="24"/>
          <w:lang w:val="en-US"/>
        </w:rPr>
        <w:t xml:space="preserve"> </w:t>
      </w:r>
    </w:p>
    <w:p w:rsidR="002B3A65" w:rsidRPr="002B3A65" w:rsidRDefault="002B3A65" w:rsidP="002B3A65">
      <w:pPr>
        <w:pStyle w:val="TeksIsi"/>
        <w:spacing w:after="0" w:line="360" w:lineRule="auto"/>
        <w:ind w:left="426" w:right="48" w:firstLine="425"/>
        <w:jc w:val="both"/>
        <w:rPr>
          <w:rFonts w:ascii="Times New Roman" w:hAnsi="Times New Roman" w:cs="Times New Roman"/>
          <w:sz w:val="24"/>
          <w:szCs w:val="24"/>
          <w:lang w:val="en-US"/>
        </w:rPr>
      </w:pPr>
    </w:p>
    <w:p w:rsidR="003135AB" w:rsidRPr="003135AB" w:rsidRDefault="002B126D" w:rsidP="003135AB">
      <w:pPr>
        <w:pStyle w:val="TeksIsi"/>
        <w:numPr>
          <w:ilvl w:val="0"/>
          <w:numId w:val="2"/>
        </w:numPr>
        <w:spacing w:after="0" w:line="360" w:lineRule="auto"/>
        <w:ind w:left="426" w:right="759" w:hanging="426"/>
        <w:jc w:val="both"/>
        <w:rPr>
          <w:rFonts w:ascii="Times New Roman" w:hAnsi="Times New Roman" w:cs="Times New Roman"/>
          <w:sz w:val="24"/>
          <w:szCs w:val="24"/>
          <w:lang w:val="en-US"/>
        </w:rPr>
      </w:pPr>
      <w:r w:rsidRPr="00D439B4">
        <w:rPr>
          <w:rFonts w:ascii="Times New Roman" w:hAnsi="Times New Roman"/>
          <w:b/>
          <w:sz w:val="24"/>
          <w:szCs w:val="24"/>
        </w:rPr>
        <w:t>Pembahasan</w:t>
      </w:r>
    </w:p>
    <w:p w:rsidR="00375424" w:rsidRDefault="003135AB" w:rsidP="00375424">
      <w:pPr>
        <w:pStyle w:val="NormalWeb"/>
        <w:spacing w:before="0" w:beforeAutospacing="0" w:after="0" w:afterAutospacing="0" w:line="360" w:lineRule="auto"/>
        <w:ind w:left="426" w:firstLine="425"/>
        <w:jc w:val="both"/>
        <w:rPr>
          <w:lang w:val="en-US"/>
        </w:rPr>
      </w:pPr>
      <w:r w:rsidRPr="00603036">
        <w:lastRenderedPageBreak/>
        <w:t xml:space="preserve">Meskipun </w:t>
      </w:r>
      <w:r>
        <w:t>tata hukum berfungsi untuk melindungi kepentingan-kepentingan tertentu dari para individu menurut suatu cara tertentu,</w:t>
      </w:r>
      <w:r>
        <w:rPr>
          <w:rStyle w:val="ReferensiCatatanKaki"/>
        </w:rPr>
        <w:footnoteReference w:id="16"/>
      </w:r>
      <w:r>
        <w:t xml:space="preserve"> namun lingkup kepentingan dan lingkup individu yang menikmati perlindungan semacam itu sangat berbeda-beda dari tata hukum yang satu dengan tata hukum lainnya. Banyak contoh negara yang memperlakukan sebagian besar subjeknya sebagai budak. Itu berarti bahwa individu-individu ini sama sekali tidak dilindungi oleh tata hukum, atau dilindungi tidak dalam derajat yang sama seperti orang-orang yang merdeka. Dan banyak negara yang tata hukumnya tidak mengakui sesuatu kebebasan pribadi atau sesuatu harta kekayaan pribadi.</w:t>
      </w:r>
      <w:r>
        <w:rPr>
          <w:rStyle w:val="ReferensiCatatanKaki"/>
        </w:rPr>
        <w:footnoteReference w:id="17"/>
      </w:r>
      <w:r>
        <w:t xml:space="preserve"> </w:t>
      </w:r>
    </w:p>
    <w:p w:rsidR="00375424" w:rsidRDefault="00375424" w:rsidP="00375424">
      <w:pPr>
        <w:pStyle w:val="NormalWeb"/>
        <w:spacing w:before="0" w:beforeAutospacing="0" w:after="0" w:afterAutospacing="0" w:line="360" w:lineRule="auto"/>
        <w:ind w:left="426" w:firstLine="425"/>
        <w:jc w:val="both"/>
        <w:rPr>
          <w:lang w:val="en-US"/>
        </w:rPr>
      </w:pPr>
      <w:r w:rsidRPr="00ED0385">
        <w:t>Asal-usul suku Lom merupakan misteri bagi masyarakat lain yang berada di wilayah tersebut. Berbagai spekulasi berkembang karena suku Lom tidak memiliki catatan tertulis apapun tentang akar sejarah mereka.</w:t>
      </w:r>
      <w:r>
        <w:t xml:space="preserve"> </w:t>
      </w:r>
      <w:r w:rsidRPr="00ED0385">
        <w:t xml:space="preserve">Satu-satunya yang bisa dijadikan pegangan tentang asal-usul suku Lom adalah berdasarkan cerita yang dituturkan secara lisan dari generasi ke generasi. Kelengkapan cerita lisan ini semakin lama semakin tidak lengkap, karena seiring meninggalnya tokoh-tokoh tua dan minimnya tokoh muda yang tertarik untuk menyerap cerita itu secara lengkap. </w:t>
      </w:r>
    </w:p>
    <w:p w:rsidR="00375424" w:rsidRDefault="00375424" w:rsidP="00375424">
      <w:pPr>
        <w:pStyle w:val="NormalWeb"/>
        <w:spacing w:before="0" w:beforeAutospacing="0" w:after="0" w:afterAutospacing="0" w:line="360" w:lineRule="auto"/>
        <w:ind w:left="426" w:firstLine="425"/>
        <w:jc w:val="both"/>
        <w:rPr>
          <w:lang w:val="en-US"/>
        </w:rPr>
      </w:pPr>
      <w:r w:rsidRPr="00ED0385">
        <w:t>Menurut dugaan bahwa suku Lom ini adalah termasuk salah satu suku tertua di Sumatra (Proto Malayan) dan tertua di Bangka Belitung. Suku Lom telah lama hidup di wilayah Vietnam sejak ribuan tahun sebelum Masehi. Karena di wilayah mereka dahulu sering terjadi konflik dan serbuan dari prajurit Han, maka mereka bermigrasi menyeberang laut, mendarat dan menetap di daerah Gunung Muda, Belinyu, sekitar abad ke-5 Masehi.</w:t>
      </w:r>
      <w:r>
        <w:rPr>
          <w:rStyle w:val="ReferensiCatatanKaki"/>
        </w:rPr>
        <w:footnoteReference w:id="18"/>
      </w:r>
    </w:p>
    <w:p w:rsidR="00375424" w:rsidRPr="00375424" w:rsidRDefault="00375424" w:rsidP="00375424">
      <w:pPr>
        <w:pStyle w:val="NormalWeb"/>
        <w:spacing w:before="0" w:beforeAutospacing="0" w:after="0" w:afterAutospacing="0" w:line="360" w:lineRule="auto"/>
        <w:ind w:left="426" w:firstLine="425"/>
        <w:jc w:val="both"/>
        <w:rPr>
          <w:lang w:val="en-US"/>
        </w:rPr>
      </w:pPr>
      <w:r w:rsidRPr="00ED0385">
        <w:t xml:space="preserve">Menurut </w:t>
      </w:r>
      <w:r w:rsidRPr="00ED0385">
        <w:rPr>
          <w:b/>
        </w:rPr>
        <w:t>Olaf H Smedal</w:t>
      </w:r>
      <w:r w:rsidRPr="00ED0385">
        <w:t xml:space="preserve">, seorang peneliti dari Norwegia, dalam bukunya </w:t>
      </w:r>
      <w:r w:rsidRPr="00ED0385">
        <w:rPr>
          <w:i/>
          <w:iCs/>
        </w:rPr>
        <w:t>"Preliminary Findings on a Non-Muslim Malay Group in Indonesia (1988)"</w:t>
      </w:r>
      <w:r w:rsidRPr="00ED0385">
        <w:t xml:space="preserve">, terdapat catatan </w:t>
      </w:r>
      <w:r w:rsidRPr="00ED0385">
        <w:rPr>
          <w:i/>
          <w:iCs/>
        </w:rPr>
        <w:t>anonim</w:t>
      </w:r>
      <w:r w:rsidRPr="00ED0385">
        <w:t xml:space="preserve"> berangka tahun 1862 yang menceritaka</w:t>
      </w:r>
      <w:r>
        <w:t>n dua cerita asal-usul Suku Lom yakni :</w:t>
      </w:r>
      <w:r w:rsidR="00AC3CAE" w:rsidRPr="00AC3CAE">
        <w:rPr>
          <w:rStyle w:val="ReferensiCatatanKaki"/>
          <w:lang w:val="en-US"/>
        </w:rPr>
        <w:t xml:space="preserve"> </w:t>
      </w:r>
      <w:r w:rsidR="00AC3CAE">
        <w:rPr>
          <w:rStyle w:val="ReferensiCatatanKaki"/>
          <w:lang w:val="en-US"/>
        </w:rPr>
        <w:footnoteReference w:id="19"/>
      </w:r>
    </w:p>
    <w:p w:rsidR="00375424" w:rsidRPr="00ED0385" w:rsidRDefault="00375424" w:rsidP="00375424">
      <w:pPr>
        <w:numPr>
          <w:ilvl w:val="0"/>
          <w:numId w:val="8"/>
        </w:numPr>
        <w:tabs>
          <w:tab w:val="clear" w:pos="720"/>
        </w:tabs>
        <w:spacing w:after="0" w:line="360" w:lineRule="auto"/>
        <w:ind w:left="1134" w:hanging="567"/>
        <w:jc w:val="both"/>
        <w:rPr>
          <w:rFonts w:ascii="Times New Roman" w:eastAsia="Times New Roman" w:hAnsi="Times New Roman" w:cs="Times New Roman"/>
          <w:sz w:val="24"/>
          <w:szCs w:val="24"/>
          <w:lang w:eastAsia="id-ID"/>
        </w:rPr>
      </w:pPr>
      <w:r w:rsidRPr="00ED0385">
        <w:rPr>
          <w:rFonts w:ascii="Times New Roman" w:eastAsia="Times New Roman" w:hAnsi="Times New Roman" w:cs="Times New Roman"/>
          <w:sz w:val="24"/>
          <w:szCs w:val="24"/>
          <w:lang w:eastAsia="id-ID"/>
        </w:rPr>
        <w:t>Salah satu cerita menceritakan, sekitar abad ke-14 Masehi, sebuah kapal yang ditumpangi sekelompok orang dari daerah Vietnam terdampar dan rusak di pantai Tanjung Tuing kecamatan Belinyu. Semua penumpang tewas, hanya tiga orang yang selamat, yaitu 2 laki-laki dan 1 perempuan. Ketiga orang ini menetap dan membuat perkampungan di daerah Gunung Pelawan, Belinyu. </w:t>
      </w:r>
    </w:p>
    <w:p w:rsidR="00375424" w:rsidRDefault="00375424" w:rsidP="00375424">
      <w:pPr>
        <w:numPr>
          <w:ilvl w:val="0"/>
          <w:numId w:val="8"/>
        </w:numPr>
        <w:tabs>
          <w:tab w:val="clear" w:pos="720"/>
        </w:tabs>
        <w:spacing w:before="100" w:beforeAutospacing="1" w:after="0" w:line="360" w:lineRule="auto"/>
        <w:ind w:left="1134" w:hanging="567"/>
        <w:jc w:val="both"/>
        <w:rPr>
          <w:rFonts w:ascii="Times New Roman" w:eastAsia="Times New Roman" w:hAnsi="Times New Roman" w:cs="Times New Roman"/>
          <w:sz w:val="24"/>
          <w:szCs w:val="24"/>
          <w:lang w:eastAsia="id-ID"/>
        </w:rPr>
      </w:pPr>
      <w:r w:rsidRPr="00ED0385">
        <w:rPr>
          <w:rFonts w:ascii="Times New Roman" w:eastAsia="Times New Roman" w:hAnsi="Times New Roman" w:cs="Times New Roman"/>
          <w:sz w:val="24"/>
          <w:szCs w:val="24"/>
          <w:lang w:eastAsia="id-ID"/>
        </w:rPr>
        <w:t>Cerita lain mengisahkan, suku Lom merupakan keturunan pasangan lelaki dan perempuan yang muncul secara misterius dari Bukit Semidang di Belinyu setelah banjir besar surut.</w:t>
      </w:r>
    </w:p>
    <w:p w:rsidR="00375424" w:rsidRDefault="00375424" w:rsidP="00375424">
      <w:pPr>
        <w:spacing w:after="0" w:line="360" w:lineRule="auto"/>
        <w:ind w:left="426" w:firstLine="425"/>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lastRenderedPageBreak/>
        <w:t xml:space="preserve">Hingga saat ini penelitian </w:t>
      </w:r>
      <w:r>
        <w:rPr>
          <w:rFonts w:ascii="Times New Roman" w:eastAsia="Times New Roman" w:hAnsi="Times New Roman" w:cs="Times New Roman"/>
          <w:sz w:val="24"/>
          <w:szCs w:val="24"/>
          <w:lang w:val="en-US" w:eastAsia="id-ID"/>
        </w:rPr>
        <w:t xml:space="preserve">tentang </w:t>
      </w:r>
      <w:r>
        <w:rPr>
          <w:rFonts w:ascii="Times New Roman" w:eastAsia="Times New Roman" w:hAnsi="Times New Roman" w:cs="Times New Roman"/>
          <w:sz w:val="24"/>
          <w:szCs w:val="24"/>
          <w:lang w:eastAsia="id-ID"/>
        </w:rPr>
        <w:t xml:space="preserve">Suku Lom terus dilakukan baik oleh kalangan akademisi maupun kalangan lainnya. </w:t>
      </w:r>
      <w:r>
        <w:rPr>
          <w:rFonts w:ascii="Times New Roman" w:eastAsia="Times New Roman" w:hAnsi="Times New Roman" w:cs="Times New Roman"/>
          <w:sz w:val="24"/>
          <w:szCs w:val="24"/>
          <w:lang w:val="en-US" w:eastAsia="id-ID"/>
        </w:rPr>
        <w:t>Beberapa kajian tentang Orang Lum cenderung terfokus pada kajian ilmu sosial yang berkaitan dengan sistem sosial, lingkungan dan budaya, perubahan sosial, dan eksklusi sosial terhadap lahan ulayat (Cholillah, 2015, 2014; Smedal, 1991; Deqy, 2014).</w:t>
      </w:r>
    </w:p>
    <w:p w:rsidR="002B126D" w:rsidRPr="005F480C" w:rsidRDefault="002B126D" w:rsidP="002B126D">
      <w:pPr>
        <w:spacing w:after="0" w:line="360" w:lineRule="auto"/>
        <w:ind w:left="426" w:firstLine="425"/>
        <w:jc w:val="both"/>
        <w:rPr>
          <w:rFonts w:ascii="Times New Roman" w:eastAsia="Times New Roman" w:hAnsi="Times New Roman" w:cs="Times New Roman"/>
          <w:sz w:val="24"/>
          <w:szCs w:val="24"/>
          <w:lang w:eastAsia="id-ID"/>
        </w:rPr>
      </w:pPr>
      <w:r w:rsidRPr="005F480C">
        <w:rPr>
          <w:rFonts w:ascii="Times New Roman" w:eastAsia="Times New Roman" w:hAnsi="Times New Roman" w:cs="Times New Roman"/>
          <w:sz w:val="24"/>
          <w:szCs w:val="24"/>
          <w:lang w:eastAsia="id-ID"/>
        </w:rPr>
        <w:t xml:space="preserve">Hingga saat ini, pengakuan dan perlindungan hukum masyarakat adat Orang Lom masih menjadi problema. Jika merujuk pada tulisan </w:t>
      </w:r>
      <w:r w:rsidRPr="005F480C">
        <w:rPr>
          <w:rFonts w:ascii="Times New Roman" w:eastAsia="Times New Roman" w:hAnsi="Times New Roman" w:cs="Times New Roman"/>
          <w:b/>
          <w:sz w:val="24"/>
          <w:szCs w:val="24"/>
          <w:lang w:eastAsia="id-ID"/>
        </w:rPr>
        <w:t>Iskandar Zulkarnaen</w:t>
      </w:r>
      <w:r w:rsidRPr="005F480C">
        <w:rPr>
          <w:rFonts w:ascii="Times New Roman" w:eastAsia="Times New Roman" w:hAnsi="Times New Roman" w:cs="Times New Roman"/>
          <w:sz w:val="24"/>
          <w:szCs w:val="24"/>
          <w:lang w:eastAsia="id-ID"/>
        </w:rPr>
        <w:t xml:space="preserve"> </w:t>
      </w:r>
      <w:r w:rsidRPr="005F480C">
        <w:rPr>
          <w:rFonts w:ascii="Times New Roman" w:eastAsia="Times New Roman" w:hAnsi="Times New Roman" w:cs="Times New Roman"/>
          <w:b/>
          <w:sz w:val="24"/>
          <w:szCs w:val="24"/>
          <w:lang w:eastAsia="id-ID"/>
        </w:rPr>
        <w:t>dan kawan-kawan</w:t>
      </w:r>
      <w:r w:rsidRPr="005F480C">
        <w:rPr>
          <w:rStyle w:val="ReferensiCatatanKaki"/>
          <w:rFonts w:ascii="Times New Roman" w:eastAsia="Times New Roman" w:hAnsi="Times New Roman" w:cs="Times New Roman"/>
          <w:sz w:val="24"/>
          <w:szCs w:val="24"/>
          <w:lang w:eastAsia="id-ID"/>
        </w:rPr>
        <w:footnoteReference w:id="20"/>
      </w:r>
      <w:r w:rsidRPr="005F480C">
        <w:rPr>
          <w:rFonts w:ascii="Times New Roman" w:eastAsia="Times New Roman" w:hAnsi="Times New Roman" w:cs="Times New Roman"/>
          <w:sz w:val="24"/>
          <w:szCs w:val="24"/>
          <w:lang w:eastAsia="id-ID"/>
        </w:rPr>
        <w:t xml:space="preserve">, bahwa Pengakuan Komunitas Adat Orang Lom di Bangka Belitung terkendala pembungkaman suara politik agar aspirasi pangakuan tidak muncul ke permukaan. Hal ini dipengaruhi oleh beberapa faktor antara lain ; </w:t>
      </w:r>
      <w:r w:rsidRPr="005F480C">
        <w:rPr>
          <w:rFonts w:ascii="Times New Roman" w:eastAsia="Times New Roman" w:hAnsi="Times New Roman" w:cs="Times New Roman"/>
          <w:i/>
          <w:sz w:val="24"/>
          <w:szCs w:val="24"/>
          <w:lang w:eastAsia="id-ID"/>
        </w:rPr>
        <w:t xml:space="preserve">Pertama, </w:t>
      </w:r>
      <w:r w:rsidRPr="005F480C">
        <w:rPr>
          <w:rFonts w:ascii="Times New Roman" w:eastAsia="Times New Roman" w:hAnsi="Times New Roman" w:cs="Times New Roman"/>
          <w:sz w:val="24"/>
          <w:szCs w:val="24"/>
          <w:lang w:eastAsia="id-ID"/>
        </w:rPr>
        <w:t xml:space="preserve">praktik ekonomi timah, dengan menggunakan diskursus otonomi adat sebagai tameng, terbukti dapat menggiring sebagian besar Orang Lom menuju jebakan teritori dan akses pada sumber daya timah. </w:t>
      </w:r>
      <w:r w:rsidRPr="005F480C">
        <w:rPr>
          <w:rFonts w:ascii="Times New Roman" w:eastAsia="Times New Roman" w:hAnsi="Times New Roman" w:cs="Times New Roman"/>
          <w:i/>
          <w:sz w:val="24"/>
          <w:szCs w:val="24"/>
          <w:lang w:eastAsia="id-ID"/>
        </w:rPr>
        <w:t xml:space="preserve">Kedua, </w:t>
      </w:r>
      <w:r w:rsidRPr="005F480C">
        <w:rPr>
          <w:rFonts w:ascii="Times New Roman" w:eastAsia="Times New Roman" w:hAnsi="Times New Roman" w:cs="Times New Roman"/>
          <w:sz w:val="24"/>
          <w:szCs w:val="24"/>
          <w:lang w:eastAsia="id-ID"/>
        </w:rPr>
        <w:t>jebakan teritori sebagai pembuka jalan bagi penetrasi kapitalisme sawit sebagai ekspansi berikutnya. Kondisi ini bukan tanpa alasan, melalui logika teritori ternyata mampu secara linier berkorelasi dengan kepentingan ekspansi modal yang berujung pada restrukturisasi teritorial dengan tujuan memfasilitasi ekspansi modal dan ekspor utama komoditas sawit dari daerah.</w:t>
      </w:r>
      <w:r w:rsidRPr="005F480C">
        <w:rPr>
          <w:rFonts w:ascii="Times New Roman" w:hAnsi="Times New Roman" w:cs="Times New Roman"/>
          <w:sz w:val="24"/>
          <w:szCs w:val="24"/>
        </w:rPr>
        <w:t xml:space="preserve"> </w:t>
      </w:r>
      <w:r w:rsidRPr="005F480C">
        <w:rPr>
          <w:rFonts w:ascii="Times New Roman" w:eastAsia="Times New Roman" w:hAnsi="Times New Roman" w:cs="Times New Roman"/>
          <w:sz w:val="24"/>
          <w:szCs w:val="24"/>
          <w:lang w:eastAsia="id-ID"/>
        </w:rPr>
        <w:t>Dominasi ingatan sosial bekerja melalui upaya mengaburkan sejarah, melumpuhkan upaya perlawanan dengan mekanisme hukum, dan meniadakan pengakuan hukum atas komunitas adat.</w:t>
      </w:r>
    </w:p>
    <w:p w:rsidR="002B126D" w:rsidRPr="005F480C" w:rsidRDefault="002B126D" w:rsidP="002B126D">
      <w:pPr>
        <w:spacing w:after="0" w:line="360" w:lineRule="auto"/>
        <w:ind w:left="426" w:firstLine="425"/>
        <w:jc w:val="both"/>
        <w:rPr>
          <w:rFonts w:ascii="Times New Roman" w:eastAsia="Times New Roman" w:hAnsi="Times New Roman" w:cs="Times New Roman"/>
          <w:sz w:val="24"/>
          <w:szCs w:val="24"/>
          <w:lang w:eastAsia="id-ID"/>
        </w:rPr>
      </w:pPr>
      <w:r w:rsidRPr="005F480C">
        <w:rPr>
          <w:rFonts w:ascii="Times New Roman" w:eastAsia="Times New Roman" w:hAnsi="Times New Roman" w:cs="Times New Roman"/>
          <w:sz w:val="24"/>
          <w:szCs w:val="24"/>
          <w:lang w:eastAsia="id-ID"/>
        </w:rPr>
        <w:t>Pengakuan hukum atas masyarakat Urang Lom dalam pembentukan Lembaga Adat di Desa tempat Urang Lom masih menetap adalah bagian yang sangat penting dalam perspektif perlindungan hukum. Merujuk kepada UU Desa  terdapat ketentuan mengenai pengakuan atas komunitas masyarakat adat yang tertuang di dalam bentuk kelembagaan lembaga adat desa. Lembaga adat desa ini bisa dibentuk oleh pemerintah desa beserta masyarakat desa yang mana memiliki suatu kominitas masyarakat adat yang masih ada.</w:t>
      </w:r>
    </w:p>
    <w:p w:rsidR="002B126D" w:rsidRPr="005F480C" w:rsidRDefault="002B126D" w:rsidP="002B126D">
      <w:pPr>
        <w:spacing w:after="0" w:line="360" w:lineRule="auto"/>
        <w:ind w:left="426" w:firstLine="425"/>
        <w:jc w:val="both"/>
        <w:rPr>
          <w:rFonts w:ascii="Times New Roman" w:eastAsia="Times New Roman" w:hAnsi="Times New Roman" w:cs="Times New Roman"/>
          <w:sz w:val="24"/>
          <w:szCs w:val="24"/>
          <w:lang w:eastAsia="id-ID"/>
        </w:rPr>
      </w:pPr>
      <w:r w:rsidRPr="005F480C">
        <w:rPr>
          <w:rFonts w:ascii="Times New Roman" w:eastAsia="Times New Roman" w:hAnsi="Times New Roman" w:cs="Times New Roman"/>
          <w:sz w:val="24"/>
          <w:szCs w:val="24"/>
          <w:lang w:eastAsia="id-ID"/>
        </w:rPr>
        <w:t xml:space="preserve">Keberadaan Lembaga Adat sangat penting hal ini senada dengan pandangan </w:t>
      </w:r>
      <w:r w:rsidRPr="005F480C">
        <w:rPr>
          <w:rFonts w:ascii="Times New Roman" w:eastAsia="Times New Roman" w:hAnsi="Times New Roman" w:cs="Times New Roman"/>
          <w:b/>
          <w:sz w:val="24"/>
          <w:szCs w:val="24"/>
          <w:lang w:eastAsia="id-ID"/>
        </w:rPr>
        <w:t>Prof. Soepomo</w:t>
      </w:r>
      <w:r w:rsidRPr="005F480C">
        <w:rPr>
          <w:rFonts w:ascii="Times New Roman" w:eastAsia="Times New Roman" w:hAnsi="Times New Roman" w:cs="Times New Roman"/>
          <w:sz w:val="24"/>
          <w:szCs w:val="24"/>
          <w:lang w:eastAsia="id-ID"/>
        </w:rPr>
        <w:t xml:space="preserve"> dalam pidato Dies Natalis 17 Maret di Balai Perguruan Tinggi Gadjah Mada Yogyakarta tahun 1947 tentang keberadaan lembaga adat sebagaimana yang dikutip oleh </w:t>
      </w:r>
      <w:r w:rsidRPr="005F480C">
        <w:rPr>
          <w:rFonts w:ascii="Times New Roman" w:hAnsi="Times New Roman" w:cs="Times New Roman"/>
          <w:sz w:val="24"/>
          <w:szCs w:val="24"/>
        </w:rPr>
        <w:t>Tolib Setiady</w:t>
      </w:r>
      <w:r w:rsidRPr="005F480C">
        <w:rPr>
          <w:rFonts w:ascii="Times New Roman" w:eastAsia="Times New Roman" w:hAnsi="Times New Roman" w:cs="Times New Roman"/>
          <w:sz w:val="24"/>
          <w:szCs w:val="24"/>
          <w:lang w:eastAsia="id-ID"/>
        </w:rPr>
        <w:t xml:space="preserve"> menerangkannya sebagai berikut:</w:t>
      </w:r>
      <w:r w:rsidRPr="005F480C">
        <w:rPr>
          <w:rStyle w:val="ReferensiCatatanKaki"/>
          <w:rFonts w:ascii="Times New Roman" w:eastAsia="Times New Roman" w:hAnsi="Times New Roman" w:cs="Times New Roman"/>
          <w:sz w:val="24"/>
          <w:szCs w:val="24"/>
          <w:lang w:eastAsia="id-ID"/>
        </w:rPr>
        <w:footnoteReference w:id="21"/>
      </w:r>
      <w:r w:rsidRPr="005F480C">
        <w:rPr>
          <w:rFonts w:ascii="Times New Roman" w:eastAsia="Times New Roman" w:hAnsi="Times New Roman" w:cs="Times New Roman"/>
          <w:sz w:val="24"/>
          <w:szCs w:val="24"/>
          <w:lang w:eastAsia="id-ID"/>
        </w:rPr>
        <w:t xml:space="preserve"> </w:t>
      </w:r>
    </w:p>
    <w:p w:rsidR="002B126D" w:rsidRDefault="002B126D" w:rsidP="002B126D">
      <w:pPr>
        <w:spacing w:line="240" w:lineRule="auto"/>
        <w:ind w:left="851"/>
        <w:jc w:val="both"/>
        <w:rPr>
          <w:rFonts w:ascii="Times New Roman" w:eastAsia="Times New Roman" w:hAnsi="Times New Roman" w:cs="Times New Roman"/>
          <w:sz w:val="24"/>
          <w:szCs w:val="24"/>
          <w:lang w:eastAsia="id-ID"/>
        </w:rPr>
      </w:pPr>
      <w:r w:rsidRPr="009E1AFB">
        <w:rPr>
          <w:rFonts w:ascii="Times New Roman" w:eastAsia="Times New Roman" w:hAnsi="Times New Roman" w:cs="Times New Roman"/>
          <w:sz w:val="24"/>
          <w:szCs w:val="24"/>
          <w:lang w:eastAsia="id-ID"/>
        </w:rPr>
        <w:t>“Pembangunan negara, Indonesia, berarti sebagaimana kita telah maklum adalah pembentukan negara modern, susunan pembentuk undang-undang modern, susunan pengadilan dasar demokrasi juga sehat. Di dalam pembangunan ini desa-desa dan lain-lain badan persekutuan hukum adat tidak boleh ketinggalan, semuanya harus turut disesuaikan dengan citacita modern yang kita idam-idamkan. Hanya dalam proses modernisasi itu, kita tidak perlu membuang segala aliran-aliran timur, sebaliknya kita sebagai bangsa timur yang mempunyai jiwa dan kebudayaan timur, kita harus dapat membawa aliran-aliran timur dan aliran-aliran barat bersama-s</w:t>
      </w:r>
      <w:r>
        <w:rPr>
          <w:rFonts w:ascii="Times New Roman" w:eastAsia="Times New Roman" w:hAnsi="Times New Roman" w:cs="Times New Roman"/>
          <w:sz w:val="24"/>
          <w:szCs w:val="24"/>
          <w:lang w:eastAsia="id-ID"/>
        </w:rPr>
        <w:t>ama ke arah kesatuan harmonis.”</w:t>
      </w:r>
      <w:r w:rsidRPr="0033776A">
        <w:rPr>
          <w:rFonts w:ascii="Times New Roman" w:eastAsia="Times New Roman" w:hAnsi="Times New Roman" w:cs="Times New Roman"/>
          <w:sz w:val="24"/>
          <w:szCs w:val="24"/>
          <w:lang w:eastAsia="id-ID"/>
        </w:rPr>
        <w:t xml:space="preserve"> </w:t>
      </w:r>
    </w:p>
    <w:p w:rsidR="002B126D" w:rsidRPr="0028452F" w:rsidRDefault="002B126D" w:rsidP="002B126D">
      <w:pPr>
        <w:spacing w:after="0" w:line="360" w:lineRule="auto"/>
        <w:ind w:left="426" w:firstLine="425"/>
        <w:jc w:val="both"/>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Lembaga A</w:t>
      </w:r>
      <w:r w:rsidRPr="0033776A">
        <w:rPr>
          <w:rFonts w:ascii="Times New Roman" w:hAnsi="Times New Roman" w:cs="Times New Roman"/>
          <w:sz w:val="24"/>
          <w:szCs w:val="24"/>
        </w:rPr>
        <w:t>dat Desa bertugas membantu Pemerintah Desa dan sebagai mitra dalam memberdayakan, melestarikan, dan mengembangkan adat istiadat sebagai wujud pengakuan terhadap adat istiadat masyarakat Desa. Lembaga adat desa merupakan lembaga yang menyelenggarakan fungsi adat istiadat dan menjadi bagian dari susunan asli Desa yang tumbuh dan berkembang atas prakarsa masyarakat Desa.</w:t>
      </w:r>
      <w:r w:rsidRPr="0033776A">
        <w:rPr>
          <w:rStyle w:val="ReferensiCatatanKaki"/>
          <w:rFonts w:ascii="Times New Roman" w:hAnsi="Times New Roman" w:cs="Times New Roman"/>
          <w:sz w:val="24"/>
          <w:szCs w:val="24"/>
        </w:rPr>
        <w:footnoteReference w:id="22"/>
      </w:r>
    </w:p>
    <w:p w:rsidR="003135AB" w:rsidRDefault="002B126D" w:rsidP="003135AB">
      <w:pPr>
        <w:spacing w:after="0" w:line="360" w:lineRule="auto"/>
        <w:ind w:left="426" w:firstLine="425"/>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Jika dikaji</w:t>
      </w:r>
      <w:r w:rsidRPr="0033776A">
        <w:rPr>
          <w:rFonts w:ascii="Times New Roman" w:eastAsia="Times New Roman" w:hAnsi="Times New Roman" w:cs="Times New Roman"/>
          <w:sz w:val="24"/>
          <w:szCs w:val="24"/>
          <w:lang w:eastAsia="id-ID"/>
        </w:rPr>
        <w:t xml:space="preserve"> berdasarkan UU Desa, pembentukan lembaga adat </w:t>
      </w:r>
      <w:r>
        <w:rPr>
          <w:rFonts w:ascii="Times New Roman" w:eastAsia="Times New Roman" w:hAnsi="Times New Roman" w:cs="Times New Roman"/>
          <w:sz w:val="24"/>
          <w:szCs w:val="24"/>
          <w:lang w:eastAsia="id-ID"/>
        </w:rPr>
        <w:t xml:space="preserve">telah </w:t>
      </w:r>
      <w:r w:rsidRPr="0033776A">
        <w:rPr>
          <w:rFonts w:ascii="Times New Roman" w:eastAsia="Times New Roman" w:hAnsi="Times New Roman" w:cs="Times New Roman"/>
          <w:sz w:val="24"/>
          <w:szCs w:val="24"/>
          <w:lang w:eastAsia="id-ID"/>
        </w:rPr>
        <w:t xml:space="preserve">diberikan hak sepenuhnya kepada desa dan masyarakat desa. Akan tetapi hingga saat ini terkait dengan eksistensi </w:t>
      </w:r>
      <w:r w:rsidRPr="0033776A">
        <w:rPr>
          <w:rFonts w:ascii="Times New Roman" w:eastAsia="Times New Roman" w:hAnsi="Times New Roman" w:cs="Times New Roman"/>
          <w:b/>
          <w:sz w:val="24"/>
          <w:szCs w:val="24"/>
          <w:lang w:eastAsia="id-ID"/>
        </w:rPr>
        <w:t xml:space="preserve">Suku Lom </w:t>
      </w:r>
      <w:r w:rsidRPr="0033776A">
        <w:rPr>
          <w:rFonts w:ascii="Times New Roman" w:eastAsia="Times New Roman" w:hAnsi="Times New Roman" w:cs="Times New Roman"/>
          <w:sz w:val="24"/>
          <w:szCs w:val="24"/>
          <w:lang w:eastAsia="id-ID"/>
        </w:rPr>
        <w:t>yang tersebar di Desa Gunung Muda dan Gunung Pelawan masih belum ada</w:t>
      </w:r>
      <w:r>
        <w:rPr>
          <w:rFonts w:ascii="Times New Roman" w:eastAsia="Times New Roman" w:hAnsi="Times New Roman" w:cs="Times New Roman"/>
          <w:sz w:val="24"/>
          <w:szCs w:val="24"/>
          <w:lang w:eastAsia="id-ID"/>
        </w:rPr>
        <w:t xml:space="preserve"> lembaga adat yang menaunginya yang memiliki afiliasi dengan pemerintahan desa sebagaiman yang tercantum di dalam UU Desa</w:t>
      </w:r>
      <w:r w:rsidRPr="0033776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Masyarakat Adat Urang Lom sudah seharusnya diakui eksistensinya melalui landasan konstitusional Pasal 18B ayat (2) UUD 1945. Sebagai implementasi dari pada pengakuan yang lebih mencerminkan legalitas dalam arti hukum. Afiliasi antar masyarakat adat dan landasan konstitusional adalah suatu keniscayaan dalam menjamin keberadaan kesatuan masyarakat hukum adat yang diakui dan dihormati oleh NKRI selama tidak bertentangan dengan konsepsi negara kesatuan dan negara hukum Indonesia.</w:t>
      </w:r>
    </w:p>
    <w:p w:rsidR="003135AB" w:rsidRDefault="003135AB" w:rsidP="003135AB">
      <w:pPr>
        <w:spacing w:after="0" w:line="360" w:lineRule="auto"/>
        <w:ind w:left="426" w:firstLine="425"/>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d-ID"/>
        </w:rPr>
        <w:t xml:space="preserve">Urang Lom (Suku Lom) pada tahun 2019 telah membentuk Perkumpulan Berbadan Hukum yang dituangkan dalam suatu akta otentik dibuat di hadapan Notaris dan diberi nama “Lembaga Adat Mapur”. Keberadaan Lembaga Adat Mapur ini merupakan inisasi daripada anggota Suku Lom yang menginginkan adanya payung kelembagaan yang diakui secara hukum </w:t>
      </w:r>
      <w:r w:rsidR="00D17B37">
        <w:rPr>
          <w:rFonts w:ascii="Times New Roman" w:eastAsia="Times New Roman" w:hAnsi="Times New Roman" w:cs="Times New Roman"/>
          <w:sz w:val="24"/>
          <w:szCs w:val="24"/>
          <w:lang w:val="en-US" w:eastAsia="id-ID"/>
        </w:rPr>
        <w:t xml:space="preserve">nasional. </w:t>
      </w:r>
      <w:r w:rsidR="00D17B37">
        <w:rPr>
          <w:rFonts w:ascii="Times New Roman" w:hAnsi="Times New Roman" w:cs="Times New Roman"/>
          <w:sz w:val="24"/>
          <w:szCs w:val="24"/>
          <w:lang w:val="en-US"/>
        </w:rPr>
        <w:t>sinergisitas lembaga adat di Provinsi Bangka Belitung memiliki payung organisasi bernama Lembaga Adat Melayu</w:t>
      </w:r>
      <w:r w:rsidR="00D17B37">
        <w:rPr>
          <w:rFonts w:ascii="Times New Roman" w:eastAsia="Times New Roman" w:hAnsi="Times New Roman" w:cs="Times New Roman"/>
          <w:sz w:val="24"/>
          <w:szCs w:val="24"/>
          <w:lang w:val="en-US" w:eastAsia="id-ID"/>
        </w:rPr>
        <w:t xml:space="preserve">  sebagaimana yang telah diatur di dalam </w:t>
      </w:r>
      <w:r w:rsidR="00D17B37" w:rsidRPr="005F480C">
        <w:rPr>
          <w:rFonts w:ascii="Times New Roman" w:hAnsi="Times New Roman" w:cs="Times New Roman"/>
          <w:sz w:val="24"/>
          <w:szCs w:val="24"/>
        </w:rPr>
        <w:t>Peraturan Daerah Provinsi Kepulauan Bangka Belitung Nomor 4 Tahun 2012 tentang Pelestarian Adat Istiadat dan Pemberdayaan Lembaga Adat Melayu Bangka Belitung</w:t>
      </w:r>
      <w:r w:rsidR="00D17B37">
        <w:rPr>
          <w:rFonts w:ascii="Times New Roman" w:eastAsia="Times New Roman" w:hAnsi="Times New Roman" w:cs="Times New Roman"/>
          <w:sz w:val="24"/>
          <w:szCs w:val="24"/>
          <w:lang w:val="en-US" w:eastAsia="id-ID"/>
        </w:rPr>
        <w:t>. Sehingga pembentukan Lembaga Adat Mapur ini menjadi landasan koordinasi dengan Lembaga Adat Melayu guna membangun integrasi kelembagaan adat di Provinsi Bangka Belitung</w:t>
      </w:r>
      <w:r w:rsidR="00D17B37">
        <w:rPr>
          <w:rFonts w:ascii="Times New Roman" w:hAnsi="Times New Roman" w:cs="Times New Roman"/>
          <w:sz w:val="24"/>
          <w:szCs w:val="24"/>
          <w:lang w:val="en-US"/>
        </w:rPr>
        <w:t>.</w:t>
      </w:r>
    </w:p>
    <w:p w:rsidR="002B3A65" w:rsidRDefault="002B3A65" w:rsidP="002B3A65">
      <w:pPr>
        <w:spacing w:after="0" w:line="36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lang w:val="en-US"/>
        </w:rPr>
        <w:t>Lembaga Adat Mapur ini secara kedudukan tidak berada di naungan pemerintahan desa, baik Pemerintahan Desa Gunung Muda maupun Pemerintahan Desa Gunung Pelawan sehingga konsolidasi antara pemerintahan desa dengan Lembaga Adat Mapur belum terjalin. Padahal di dalam UU Desa sudah ditegaskan mengenai kewenangan membentuk Lembaga Adat Desa, namun yang menjadi problem ialah belum adanya aturan materiil dan formil bagaimana membentuk integrasi Lembaga Adat Melayu sebagai payung organisasi lembaga adat di Provinsi Bangka Belitung dengan Pemerintahan Desa sebagai otonomi dalam ruang lingkup desa berdasarkan UU Desa.</w:t>
      </w:r>
    </w:p>
    <w:p w:rsidR="002B3A65" w:rsidRDefault="00E917A1" w:rsidP="00DC7DEC">
      <w:pPr>
        <w:spacing w:after="0" w:line="36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Hingga saat ini </w:t>
      </w:r>
      <w:r w:rsidRPr="002B126D">
        <w:rPr>
          <w:rFonts w:ascii="Times New Roman" w:hAnsi="Times New Roman" w:cs="Times New Roman"/>
          <w:sz w:val="24"/>
          <w:szCs w:val="24"/>
        </w:rPr>
        <w:t>perlindungan hukum dari Pemerintahan Desa Gunung Muda dan Desa Gunung Pelawan terhadap eksistensi Urang Lom</w:t>
      </w:r>
      <w:r>
        <w:rPr>
          <w:rFonts w:ascii="Times New Roman" w:hAnsi="Times New Roman" w:cs="Times New Roman"/>
          <w:sz w:val="24"/>
          <w:szCs w:val="24"/>
          <w:lang w:val="en-US"/>
        </w:rPr>
        <w:t xml:space="preserve"> </w:t>
      </w:r>
      <w:r w:rsidR="00DC7DEC">
        <w:rPr>
          <w:rFonts w:ascii="Times New Roman" w:hAnsi="Times New Roman" w:cs="Times New Roman"/>
          <w:sz w:val="24"/>
          <w:szCs w:val="24"/>
          <w:lang w:val="en-US"/>
        </w:rPr>
        <w:t xml:space="preserve">belum terwujud meskipun eksistensi Lembaga Adat Mapur sebagai basis organisatoir Urang Lom sudah ada. </w:t>
      </w:r>
      <w:r w:rsidR="003135AB">
        <w:rPr>
          <w:rFonts w:ascii="Times New Roman" w:hAnsi="Times New Roman" w:cs="Times New Roman"/>
          <w:sz w:val="24"/>
          <w:szCs w:val="24"/>
          <w:lang w:val="en-US"/>
        </w:rPr>
        <w:t>P</w:t>
      </w:r>
      <w:r w:rsidR="003135AB" w:rsidRPr="00E92703">
        <w:rPr>
          <w:rFonts w:ascii="Times New Roman" w:hAnsi="Times New Roman" w:cs="Times New Roman"/>
          <w:sz w:val="24"/>
          <w:szCs w:val="24"/>
        </w:rPr>
        <w:t xml:space="preserve">roblem legalitas formal dan materiil dalam </w:t>
      </w:r>
      <w:r w:rsidR="003135AB" w:rsidRPr="00E92703">
        <w:rPr>
          <w:rFonts w:ascii="Times New Roman" w:hAnsi="Times New Roman" w:cs="Times New Roman"/>
          <w:sz w:val="24"/>
          <w:szCs w:val="24"/>
        </w:rPr>
        <w:lastRenderedPageBreak/>
        <w:t>pembentukan Lembaga Adat Urang Lom di Desa Gunung Muda dan Gunung Pelawan</w:t>
      </w:r>
      <w:r w:rsidR="003135AB">
        <w:rPr>
          <w:rFonts w:ascii="Times New Roman" w:hAnsi="Times New Roman" w:cs="Times New Roman"/>
          <w:sz w:val="24"/>
          <w:szCs w:val="24"/>
          <w:lang w:val="en-US"/>
        </w:rPr>
        <w:t xml:space="preserve"> ialah terkait sinergisitas Lembaga Adat Mapur yang sudah terbentuk dengan Lembaga Adat D</w:t>
      </w:r>
      <w:r w:rsidR="002B3A65">
        <w:rPr>
          <w:rFonts w:ascii="Times New Roman" w:hAnsi="Times New Roman" w:cs="Times New Roman"/>
          <w:sz w:val="24"/>
          <w:szCs w:val="24"/>
          <w:lang w:val="en-US"/>
        </w:rPr>
        <w:t xml:space="preserve">esa yang berlandas pada UU Desa, </w:t>
      </w:r>
      <w:r w:rsidR="003135AB">
        <w:rPr>
          <w:rFonts w:ascii="Times New Roman" w:hAnsi="Times New Roman" w:cs="Times New Roman"/>
          <w:sz w:val="24"/>
          <w:szCs w:val="24"/>
          <w:lang w:val="en-US"/>
        </w:rPr>
        <w:t>masalah persebaran masyarakat adat Urang Lom yang tersebar di Desa Mapur, Desa Gunung Muda, dan Desa Gunung Pelawan menjadikan pembentukan Lembaga Adat Desa menjadi sulit karena berbenturan dengan wilayah territorial desa.</w:t>
      </w:r>
      <w:r w:rsidR="002B3A65">
        <w:rPr>
          <w:rFonts w:ascii="Times New Roman" w:hAnsi="Times New Roman" w:cs="Times New Roman"/>
          <w:sz w:val="24"/>
          <w:szCs w:val="24"/>
          <w:lang w:val="en-US"/>
        </w:rPr>
        <w:t xml:space="preserve"> </w:t>
      </w:r>
    </w:p>
    <w:p w:rsidR="00E917A1" w:rsidRPr="00E917A1" w:rsidRDefault="002B3A65" w:rsidP="00E917A1">
      <w:pPr>
        <w:spacing w:after="0" w:line="36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lang w:val="en-US"/>
        </w:rPr>
        <w:t>Dengan keadaan yang demikian, seharusnya Bupati Kabupaten Bangka membentuk suatu kebijakan yang tersusun secara komperhensif mengenai sinergisitas dan integrasi kelembagaan adat yang ada di wilayah Kabupaten Bangka sehingga hubungan kolaborasi dan koordinasi antara kelembagaan adat desa, Lembaga Adat Mapur, dan Lembaga Adat Malayu dapat diwujudkan secara proporsional.</w:t>
      </w:r>
      <w:r w:rsidR="00E917A1">
        <w:rPr>
          <w:rFonts w:ascii="Times New Roman" w:hAnsi="Times New Roman" w:cs="Times New Roman"/>
          <w:sz w:val="24"/>
          <w:szCs w:val="24"/>
          <w:lang w:val="en-US"/>
        </w:rPr>
        <w:t xml:space="preserve"> Strategi dalam </w:t>
      </w:r>
      <w:r w:rsidR="00E917A1" w:rsidRPr="002B3A65">
        <w:rPr>
          <w:rFonts w:ascii="Times New Roman" w:hAnsi="Times New Roman" w:cs="Times New Roman"/>
          <w:sz w:val="24"/>
          <w:szCs w:val="28"/>
        </w:rPr>
        <w:t>membuat grand skenario penerapan nilai-nilai budaya melayu dan selanjutnya ditetapkan dalam bentuk Perda Kabupaten Bangka</w:t>
      </w:r>
      <w:r w:rsidR="00E917A1" w:rsidRPr="002B3A65">
        <w:rPr>
          <w:rFonts w:ascii="Times New Roman" w:hAnsi="Times New Roman" w:cs="Times New Roman"/>
          <w:sz w:val="24"/>
          <w:szCs w:val="28"/>
          <w:lang w:val="en-US"/>
        </w:rPr>
        <w:t xml:space="preserve"> dapat terealisasi.</w:t>
      </w:r>
    </w:p>
    <w:p w:rsidR="005F480C" w:rsidRDefault="00E917A1" w:rsidP="00E917A1">
      <w:pPr>
        <w:pStyle w:val="TeksIsi"/>
        <w:spacing w:after="0" w:line="360" w:lineRule="auto"/>
        <w:ind w:left="426" w:right="48" w:firstLine="425"/>
        <w:jc w:val="both"/>
        <w:rPr>
          <w:rFonts w:ascii="Times New Roman" w:hAnsi="Times New Roman" w:cs="Times New Roman"/>
          <w:sz w:val="24"/>
          <w:szCs w:val="28"/>
          <w:lang w:val="en-US"/>
        </w:rPr>
      </w:pPr>
      <w:r w:rsidRPr="00E917A1">
        <w:rPr>
          <w:rFonts w:ascii="Times New Roman" w:hAnsi="Times New Roman" w:cs="Times New Roman"/>
          <w:sz w:val="24"/>
          <w:szCs w:val="24"/>
          <w:lang w:val="en-US"/>
        </w:rPr>
        <w:t>Pemerintahan Daerah seharusnya</w:t>
      </w:r>
      <w:r w:rsidRPr="00E917A1">
        <w:rPr>
          <w:rFonts w:ascii="Times New Roman" w:hAnsi="Times New Roman" w:cs="Times New Roman"/>
          <w:sz w:val="24"/>
          <w:szCs w:val="28"/>
          <w:lang w:val="en-US"/>
        </w:rPr>
        <w:t xml:space="preserve"> m</w:t>
      </w:r>
      <w:r w:rsidRPr="00E917A1">
        <w:rPr>
          <w:rFonts w:ascii="Times New Roman" w:hAnsi="Times New Roman" w:cs="Times New Roman"/>
          <w:sz w:val="24"/>
          <w:szCs w:val="28"/>
        </w:rPr>
        <w:t xml:space="preserve">engadakan kerjasama kemitraan dengan Dinas Kebudayaan &amp; Pariwisata Kabupaten Bangka dalam menjadikan nilai-nilai budaya Melayu sebagai roh, payung dan panji pembangunan </w:t>
      </w:r>
      <w:r w:rsidRPr="00E917A1">
        <w:rPr>
          <w:rFonts w:ascii="Times New Roman" w:hAnsi="Times New Roman" w:cs="Times New Roman"/>
          <w:sz w:val="24"/>
          <w:szCs w:val="28"/>
          <w:lang w:val="en-US"/>
        </w:rPr>
        <w:t xml:space="preserve">di </w:t>
      </w:r>
      <w:r w:rsidRPr="00E917A1">
        <w:rPr>
          <w:rFonts w:ascii="Times New Roman" w:hAnsi="Times New Roman" w:cs="Times New Roman"/>
          <w:sz w:val="24"/>
          <w:szCs w:val="28"/>
        </w:rPr>
        <w:t>Kabupaten Bangka.</w:t>
      </w:r>
      <w:r w:rsidRPr="00E917A1">
        <w:rPr>
          <w:rFonts w:ascii="Times New Roman" w:hAnsi="Times New Roman" w:cs="Times New Roman"/>
          <w:sz w:val="24"/>
          <w:szCs w:val="28"/>
          <w:lang w:val="en-US"/>
        </w:rPr>
        <w:t xml:space="preserve">juga sewajibnya </w:t>
      </w:r>
      <w:r w:rsidRPr="00E917A1">
        <w:rPr>
          <w:rFonts w:ascii="Times New Roman" w:hAnsi="Times New Roman" w:cs="Times New Roman"/>
          <w:sz w:val="24"/>
          <w:szCs w:val="28"/>
        </w:rPr>
        <w:t>Membuat program kerja yang kongkrit, aplikatif  dilengkapi dengan jadwal dan target tertentu dan terukur</w:t>
      </w:r>
      <w:r w:rsidRPr="00E917A1">
        <w:rPr>
          <w:rFonts w:ascii="Times New Roman" w:hAnsi="Times New Roman" w:cs="Times New Roman"/>
          <w:sz w:val="24"/>
          <w:szCs w:val="28"/>
          <w:lang w:val="en-US"/>
        </w:rPr>
        <w:t xml:space="preserve"> dalam menyusun  </w:t>
      </w:r>
      <w:r w:rsidRPr="00E917A1">
        <w:rPr>
          <w:rFonts w:ascii="Times New Roman" w:hAnsi="Times New Roman" w:cs="Times New Roman"/>
          <w:sz w:val="24"/>
          <w:szCs w:val="28"/>
        </w:rPr>
        <w:t>Konsolidasi dan koordinasi organisasi secara hirarkhis mulai dari tingkat Kabupaten, Kecamatan sampai tingkat Kelurahan.</w:t>
      </w:r>
      <w:r w:rsidRPr="00E917A1">
        <w:rPr>
          <w:rFonts w:ascii="Times New Roman" w:hAnsi="Times New Roman" w:cs="Times New Roman"/>
          <w:sz w:val="24"/>
          <w:szCs w:val="28"/>
          <w:lang w:val="en-US"/>
        </w:rPr>
        <w:t xml:space="preserve"> Keberadaan Pemerintahan Daerah wajib </w:t>
      </w:r>
      <w:r w:rsidRPr="00E917A1">
        <w:rPr>
          <w:rFonts w:ascii="Times New Roman" w:hAnsi="Times New Roman" w:cs="Times New Roman"/>
          <w:sz w:val="24"/>
          <w:szCs w:val="28"/>
        </w:rPr>
        <w:t>Menjadikan nilai-nilai budaya Melayu Bangka sebagai kurikulum Muatan Lokal pada semua jenjang pendidikan.</w:t>
      </w:r>
      <w:r w:rsidRPr="00E917A1">
        <w:rPr>
          <w:rFonts w:ascii="Times New Roman" w:hAnsi="Times New Roman" w:cs="Times New Roman"/>
          <w:sz w:val="24"/>
          <w:szCs w:val="28"/>
          <w:lang w:val="en-US"/>
        </w:rPr>
        <w:t xml:space="preserve"> Yang tertuang dalam </w:t>
      </w:r>
      <w:r w:rsidRPr="00E917A1">
        <w:rPr>
          <w:rFonts w:ascii="Times New Roman" w:hAnsi="Times New Roman" w:cs="Times New Roman"/>
          <w:sz w:val="24"/>
          <w:szCs w:val="28"/>
        </w:rPr>
        <w:t>inventarisasi data, serta penelitian terhadap nilai-nilai dan adat istiadat budaya Melayu Bangka selanjutnya disosialisasikan dan dibakukan.</w:t>
      </w:r>
    </w:p>
    <w:p w:rsidR="00C64A6D" w:rsidRPr="005F6D19" w:rsidRDefault="00C64A6D" w:rsidP="00C64A6D">
      <w:pPr>
        <w:pStyle w:val="DaftarParagraf"/>
        <w:numPr>
          <w:ilvl w:val="0"/>
          <w:numId w:val="2"/>
        </w:numPr>
        <w:spacing w:after="0" w:line="480" w:lineRule="auto"/>
        <w:ind w:left="426" w:hanging="426"/>
        <w:jc w:val="both"/>
        <w:rPr>
          <w:rFonts w:ascii="Times New Roman" w:hAnsi="Times New Roman" w:cs="Times New Roman"/>
          <w:b/>
          <w:sz w:val="24"/>
        </w:rPr>
      </w:pPr>
      <w:r w:rsidRPr="005F6D19">
        <w:rPr>
          <w:rFonts w:ascii="Times New Roman" w:hAnsi="Times New Roman" w:cs="Times New Roman"/>
          <w:b/>
          <w:sz w:val="24"/>
        </w:rPr>
        <w:t>Penutup</w:t>
      </w:r>
    </w:p>
    <w:p w:rsidR="00C64A6D" w:rsidRPr="005F6D19" w:rsidRDefault="00C64A6D" w:rsidP="00C64A6D">
      <w:pPr>
        <w:pStyle w:val="DaftarParagraf"/>
        <w:spacing w:after="0" w:line="480" w:lineRule="auto"/>
        <w:ind w:left="426"/>
        <w:jc w:val="both"/>
        <w:rPr>
          <w:rFonts w:ascii="Times New Roman" w:hAnsi="Times New Roman" w:cs="Times New Roman"/>
          <w:b/>
          <w:sz w:val="24"/>
          <w:szCs w:val="24"/>
        </w:rPr>
      </w:pPr>
      <w:r w:rsidRPr="005F6D19">
        <w:rPr>
          <w:rFonts w:ascii="Times New Roman" w:hAnsi="Times New Roman" w:cs="Times New Roman"/>
          <w:b/>
          <w:sz w:val="24"/>
          <w:szCs w:val="24"/>
        </w:rPr>
        <w:t>Kesimpulan</w:t>
      </w:r>
    </w:p>
    <w:p w:rsidR="00C64A6D" w:rsidRPr="00DE3B69" w:rsidRDefault="00C64A6D" w:rsidP="00C64A6D">
      <w:pPr>
        <w:pStyle w:val="DaftarParagraf"/>
        <w:spacing w:after="0" w:line="480" w:lineRule="auto"/>
        <w:ind w:left="426" w:firstLine="426"/>
        <w:jc w:val="both"/>
        <w:rPr>
          <w:rFonts w:ascii="Times New Roman" w:eastAsia="Times New Roman" w:hAnsi="Times New Roman" w:cs="Times New Roman"/>
          <w:sz w:val="24"/>
          <w:szCs w:val="24"/>
        </w:rPr>
      </w:pPr>
      <w:r>
        <w:rPr>
          <w:rFonts w:ascii="Times New Roman" w:hAnsi="Times New Roman" w:cs="Times New Roman"/>
          <w:sz w:val="24"/>
          <w:szCs w:val="24"/>
        </w:rPr>
        <w:t xml:space="preserve">Hingga saat ini </w:t>
      </w:r>
      <w:r w:rsidRPr="002B126D">
        <w:rPr>
          <w:rFonts w:ascii="Times New Roman" w:hAnsi="Times New Roman" w:cs="Times New Roman"/>
          <w:sz w:val="24"/>
          <w:szCs w:val="24"/>
        </w:rPr>
        <w:t>perlindungan hukum dari Pemerintahan Desa Gunung Muda dan Desa Gunung Pelawan terhadap eksistensi Urang Lom</w:t>
      </w:r>
      <w:r>
        <w:rPr>
          <w:rFonts w:ascii="Times New Roman" w:hAnsi="Times New Roman" w:cs="Times New Roman"/>
          <w:sz w:val="24"/>
          <w:szCs w:val="24"/>
        </w:rPr>
        <w:t xml:space="preserve"> belum terwujud meskipun eksistensi Lembaga Adat Mapur sebagai basis organisatoir Urang Lom sudah ada. P</w:t>
      </w:r>
      <w:r w:rsidRPr="00E92703">
        <w:rPr>
          <w:rFonts w:ascii="Times New Roman" w:hAnsi="Times New Roman" w:cs="Times New Roman"/>
          <w:sz w:val="24"/>
          <w:szCs w:val="24"/>
        </w:rPr>
        <w:t>roblem legalitas formal dan materiil dalam pembentukan Lembaga Adat Urang Lom di Desa Gunung Muda dan Gunung Pelawan</w:t>
      </w:r>
      <w:r>
        <w:rPr>
          <w:rFonts w:ascii="Times New Roman" w:hAnsi="Times New Roman" w:cs="Times New Roman"/>
          <w:sz w:val="24"/>
          <w:szCs w:val="24"/>
        </w:rPr>
        <w:t xml:space="preserve"> ialah terkait sinergisitas Lembaga Adat Mapur yang sudah terbentuk dengan Lembaga Adat Desa yang berlandas pada UU Desa, masalah persebaran masyarakat adat Urang Lom yang tersebar di Desa Mapur, Desa Gunung Muda, dan Desa Gunung Pelawan menjadikan pembentukan Lembaga Adat Desa menjadi sulit karena berbenturan dengan wilayah territorial desa. </w:t>
      </w:r>
      <w:r>
        <w:rPr>
          <w:rFonts w:ascii="Times New Roman" w:eastAsia="Times New Roman" w:hAnsi="Times New Roman" w:cs="Times New Roman"/>
          <w:sz w:val="24"/>
          <w:szCs w:val="24"/>
        </w:rPr>
        <w:t xml:space="preserve"> </w:t>
      </w:r>
    </w:p>
    <w:p w:rsidR="007E1562" w:rsidRDefault="007E1562" w:rsidP="00C64A6D">
      <w:pPr>
        <w:pStyle w:val="DaftarParagraf"/>
        <w:spacing w:after="0" w:line="480" w:lineRule="auto"/>
        <w:ind w:left="426"/>
        <w:jc w:val="both"/>
        <w:rPr>
          <w:rFonts w:ascii="Times New Roman" w:eastAsia="Times New Roman" w:hAnsi="Times New Roman" w:cs="Times New Roman"/>
          <w:b/>
          <w:sz w:val="24"/>
          <w:szCs w:val="24"/>
        </w:rPr>
      </w:pPr>
    </w:p>
    <w:p w:rsidR="00C64A6D" w:rsidRDefault="00C64A6D" w:rsidP="00C64A6D">
      <w:pPr>
        <w:pStyle w:val="DaftarParagraf"/>
        <w:spacing w:after="0" w:line="480" w:lineRule="auto"/>
        <w:ind w:left="426"/>
        <w:jc w:val="both"/>
        <w:rPr>
          <w:rFonts w:ascii="Times New Roman" w:eastAsia="Times New Roman" w:hAnsi="Times New Roman" w:cs="Times New Roman"/>
          <w:b/>
          <w:sz w:val="24"/>
          <w:szCs w:val="24"/>
        </w:rPr>
      </w:pPr>
      <w:r w:rsidRPr="000415CD">
        <w:rPr>
          <w:rFonts w:ascii="Times New Roman" w:eastAsia="Times New Roman" w:hAnsi="Times New Roman" w:cs="Times New Roman"/>
          <w:b/>
          <w:sz w:val="24"/>
          <w:szCs w:val="24"/>
        </w:rPr>
        <w:lastRenderedPageBreak/>
        <w:t>Saran</w:t>
      </w:r>
    </w:p>
    <w:p w:rsidR="00C64A6D" w:rsidRDefault="00C64A6D" w:rsidP="00C64A6D">
      <w:pPr>
        <w:pStyle w:val="DaftarParagraf"/>
        <w:spacing w:after="0" w:line="480" w:lineRule="auto"/>
        <w:ind w:left="426"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Pemerintahan Desa Gunung Muda dan Gunung Pelawan yang merupakan basis pemerintahan otonom di wilayah keberadaan Suku Lom seharusnya membetuk Peraturan Desa sebagai landasan hukum guna memberikan perlindungan hukum terhadap eksistensi Suku Lom. Selain itu dengan adanya Lembaga Adat Mapur, bukan menjadi permasalahan jika dibentuk Lembaga Adat Desa juga karena perbedaan landasan hukum yang menanguinya antara UU Desa dan Perda. Hanya saja yang perlu dicermati ialah bagaimana membangun korelasi antara Lembaga Adat Desa tersebut dengan Lembaga Adat Mapur sehingga tidak menimbulkan tumpang tindih baik secara kewena</w:t>
      </w:r>
      <w:r w:rsidR="00192F32">
        <w:rPr>
          <w:rFonts w:ascii="Times New Roman" w:eastAsia="Times New Roman" w:hAnsi="Times New Roman" w:cs="Times New Roman"/>
          <w:sz w:val="24"/>
          <w:szCs w:val="24"/>
        </w:rPr>
        <w:t>ngan maupun secara kedudukannya</w:t>
      </w:r>
    </w:p>
    <w:p w:rsidR="00192F32" w:rsidRDefault="00192F32" w:rsidP="007E1562">
      <w:pPr>
        <w:spacing w:after="0" w:line="360" w:lineRule="auto"/>
        <w:jc w:val="both"/>
        <w:rPr>
          <w:rFonts w:ascii="Times New Roman" w:hAnsi="Times New Roman" w:cs="Times New Roman"/>
          <w:b/>
          <w:sz w:val="24"/>
        </w:rPr>
      </w:pPr>
      <w:r>
        <w:rPr>
          <w:rFonts w:ascii="Times New Roman" w:hAnsi="Times New Roman" w:cs="Times New Roman"/>
          <w:b/>
          <w:sz w:val="24"/>
        </w:rPr>
        <w:t>Penghargaan</w:t>
      </w:r>
    </w:p>
    <w:p w:rsidR="00192F32" w:rsidRPr="00192F32" w:rsidRDefault="00192F32" w:rsidP="007E1562">
      <w:pPr>
        <w:spacing w:after="0" w:line="360" w:lineRule="auto"/>
        <w:jc w:val="both"/>
        <w:rPr>
          <w:rFonts w:ascii="Times New Roman" w:hAnsi="Times New Roman" w:cs="Times New Roman"/>
          <w:sz w:val="24"/>
        </w:rPr>
      </w:pPr>
      <w:r>
        <w:rPr>
          <w:rFonts w:ascii="Times New Roman" w:hAnsi="Times New Roman" w:cs="Times New Roman"/>
          <w:sz w:val="24"/>
        </w:rPr>
        <w:t xml:space="preserve">Penghargaan dan terimakasih yang sebesar-besarnya kepada LPPM Universitas Bangka Belitung yang </w:t>
      </w:r>
      <w:r w:rsidR="007E1562">
        <w:rPr>
          <w:rFonts w:ascii="Times New Roman" w:hAnsi="Times New Roman" w:cs="Times New Roman"/>
          <w:sz w:val="24"/>
        </w:rPr>
        <w:t xml:space="preserve">telah </w:t>
      </w:r>
      <w:r>
        <w:rPr>
          <w:rFonts w:ascii="Times New Roman" w:hAnsi="Times New Roman" w:cs="Times New Roman"/>
          <w:sz w:val="24"/>
        </w:rPr>
        <w:t>memberikan pendanaan pada penelitian ini melalui skema Penelitian Dosen Tingkat Fakultas tahun 2020</w:t>
      </w:r>
    </w:p>
    <w:p w:rsidR="007E1562" w:rsidRDefault="007E1562" w:rsidP="00C64A6D">
      <w:pPr>
        <w:pStyle w:val="DaftarParagraf"/>
        <w:spacing w:after="0" w:line="480" w:lineRule="auto"/>
        <w:ind w:left="0"/>
        <w:jc w:val="both"/>
        <w:rPr>
          <w:rFonts w:ascii="Times New Roman" w:hAnsi="Times New Roman" w:cs="Times New Roman"/>
          <w:b/>
          <w:sz w:val="24"/>
        </w:rPr>
      </w:pPr>
    </w:p>
    <w:p w:rsidR="007E1562" w:rsidRDefault="007E1562" w:rsidP="00C64A6D">
      <w:pPr>
        <w:pStyle w:val="DaftarParagraf"/>
        <w:spacing w:after="0" w:line="480" w:lineRule="auto"/>
        <w:ind w:left="0"/>
        <w:jc w:val="both"/>
        <w:rPr>
          <w:rFonts w:ascii="Times New Roman" w:hAnsi="Times New Roman" w:cs="Times New Roman"/>
          <w:b/>
          <w:sz w:val="24"/>
        </w:rPr>
      </w:pPr>
    </w:p>
    <w:p w:rsidR="007E1562" w:rsidRDefault="007E1562" w:rsidP="00C64A6D">
      <w:pPr>
        <w:pStyle w:val="DaftarParagraf"/>
        <w:spacing w:after="0" w:line="480" w:lineRule="auto"/>
        <w:ind w:left="0"/>
        <w:jc w:val="both"/>
        <w:rPr>
          <w:rFonts w:ascii="Times New Roman" w:hAnsi="Times New Roman" w:cs="Times New Roman"/>
          <w:b/>
          <w:sz w:val="24"/>
        </w:rPr>
      </w:pPr>
    </w:p>
    <w:p w:rsidR="007E1562" w:rsidRDefault="007E1562" w:rsidP="00C64A6D">
      <w:pPr>
        <w:pStyle w:val="DaftarParagraf"/>
        <w:spacing w:after="0" w:line="480" w:lineRule="auto"/>
        <w:ind w:left="0"/>
        <w:jc w:val="both"/>
        <w:rPr>
          <w:rFonts w:ascii="Times New Roman" w:hAnsi="Times New Roman" w:cs="Times New Roman"/>
          <w:b/>
          <w:sz w:val="24"/>
        </w:rPr>
      </w:pPr>
    </w:p>
    <w:p w:rsidR="007E1562" w:rsidRDefault="007E1562" w:rsidP="00C64A6D">
      <w:pPr>
        <w:pStyle w:val="DaftarParagraf"/>
        <w:spacing w:after="0" w:line="480" w:lineRule="auto"/>
        <w:ind w:left="0"/>
        <w:jc w:val="both"/>
        <w:rPr>
          <w:rFonts w:ascii="Times New Roman" w:hAnsi="Times New Roman" w:cs="Times New Roman"/>
          <w:b/>
          <w:sz w:val="24"/>
        </w:rPr>
      </w:pPr>
    </w:p>
    <w:p w:rsidR="007E1562" w:rsidRDefault="007E1562" w:rsidP="00C64A6D">
      <w:pPr>
        <w:pStyle w:val="DaftarParagraf"/>
        <w:spacing w:after="0" w:line="480" w:lineRule="auto"/>
        <w:ind w:left="0"/>
        <w:jc w:val="both"/>
        <w:rPr>
          <w:rFonts w:ascii="Times New Roman" w:hAnsi="Times New Roman" w:cs="Times New Roman"/>
          <w:b/>
          <w:sz w:val="24"/>
        </w:rPr>
      </w:pPr>
    </w:p>
    <w:p w:rsidR="007E1562" w:rsidRDefault="007E1562" w:rsidP="00C64A6D">
      <w:pPr>
        <w:pStyle w:val="DaftarParagraf"/>
        <w:spacing w:after="0" w:line="480" w:lineRule="auto"/>
        <w:ind w:left="0"/>
        <w:jc w:val="both"/>
        <w:rPr>
          <w:rFonts w:ascii="Times New Roman" w:hAnsi="Times New Roman" w:cs="Times New Roman"/>
          <w:b/>
          <w:sz w:val="24"/>
        </w:rPr>
      </w:pPr>
    </w:p>
    <w:p w:rsidR="007E1562" w:rsidRDefault="007E1562" w:rsidP="00C64A6D">
      <w:pPr>
        <w:pStyle w:val="DaftarParagraf"/>
        <w:spacing w:after="0" w:line="480" w:lineRule="auto"/>
        <w:ind w:left="0"/>
        <w:jc w:val="both"/>
        <w:rPr>
          <w:rFonts w:ascii="Times New Roman" w:hAnsi="Times New Roman" w:cs="Times New Roman"/>
          <w:b/>
          <w:sz w:val="24"/>
        </w:rPr>
      </w:pPr>
    </w:p>
    <w:p w:rsidR="007E1562" w:rsidRDefault="007E1562" w:rsidP="00C64A6D">
      <w:pPr>
        <w:pStyle w:val="DaftarParagraf"/>
        <w:spacing w:after="0" w:line="480" w:lineRule="auto"/>
        <w:ind w:left="0"/>
        <w:jc w:val="both"/>
        <w:rPr>
          <w:rFonts w:ascii="Times New Roman" w:hAnsi="Times New Roman" w:cs="Times New Roman"/>
          <w:b/>
          <w:sz w:val="24"/>
        </w:rPr>
      </w:pPr>
    </w:p>
    <w:p w:rsidR="007E1562" w:rsidRDefault="007E1562" w:rsidP="00C64A6D">
      <w:pPr>
        <w:pStyle w:val="DaftarParagraf"/>
        <w:spacing w:after="0" w:line="480" w:lineRule="auto"/>
        <w:ind w:left="0"/>
        <w:jc w:val="both"/>
        <w:rPr>
          <w:rFonts w:ascii="Times New Roman" w:hAnsi="Times New Roman" w:cs="Times New Roman"/>
          <w:b/>
          <w:sz w:val="24"/>
        </w:rPr>
      </w:pPr>
    </w:p>
    <w:p w:rsidR="007E1562" w:rsidRDefault="007E1562" w:rsidP="00C64A6D">
      <w:pPr>
        <w:pStyle w:val="DaftarParagraf"/>
        <w:spacing w:after="0" w:line="480" w:lineRule="auto"/>
        <w:ind w:left="0"/>
        <w:jc w:val="both"/>
        <w:rPr>
          <w:rFonts w:ascii="Times New Roman" w:hAnsi="Times New Roman" w:cs="Times New Roman"/>
          <w:b/>
          <w:sz w:val="24"/>
        </w:rPr>
      </w:pPr>
    </w:p>
    <w:p w:rsidR="007E1562" w:rsidRDefault="007E1562" w:rsidP="00C64A6D">
      <w:pPr>
        <w:pStyle w:val="DaftarParagraf"/>
        <w:spacing w:after="0" w:line="480" w:lineRule="auto"/>
        <w:ind w:left="0"/>
        <w:jc w:val="both"/>
        <w:rPr>
          <w:rFonts w:ascii="Times New Roman" w:hAnsi="Times New Roman" w:cs="Times New Roman"/>
          <w:b/>
          <w:sz w:val="24"/>
        </w:rPr>
      </w:pPr>
    </w:p>
    <w:p w:rsidR="007E1562" w:rsidRDefault="007E1562" w:rsidP="00C64A6D">
      <w:pPr>
        <w:pStyle w:val="DaftarParagraf"/>
        <w:spacing w:after="0" w:line="480" w:lineRule="auto"/>
        <w:ind w:left="0"/>
        <w:jc w:val="both"/>
        <w:rPr>
          <w:rFonts w:ascii="Times New Roman" w:hAnsi="Times New Roman" w:cs="Times New Roman"/>
          <w:b/>
          <w:sz w:val="24"/>
        </w:rPr>
      </w:pPr>
    </w:p>
    <w:p w:rsidR="007E1562" w:rsidRDefault="007E1562" w:rsidP="00C64A6D">
      <w:pPr>
        <w:pStyle w:val="DaftarParagraf"/>
        <w:spacing w:after="0" w:line="480" w:lineRule="auto"/>
        <w:ind w:left="0"/>
        <w:jc w:val="both"/>
        <w:rPr>
          <w:rFonts w:ascii="Times New Roman" w:hAnsi="Times New Roman" w:cs="Times New Roman"/>
          <w:b/>
          <w:sz w:val="24"/>
        </w:rPr>
      </w:pPr>
    </w:p>
    <w:p w:rsidR="007E1562" w:rsidRDefault="007E1562" w:rsidP="00C64A6D">
      <w:pPr>
        <w:pStyle w:val="DaftarParagraf"/>
        <w:spacing w:after="0" w:line="480" w:lineRule="auto"/>
        <w:ind w:left="0"/>
        <w:jc w:val="both"/>
        <w:rPr>
          <w:rFonts w:ascii="Times New Roman" w:hAnsi="Times New Roman" w:cs="Times New Roman"/>
          <w:b/>
          <w:sz w:val="24"/>
        </w:rPr>
      </w:pPr>
    </w:p>
    <w:p w:rsidR="00C64A6D" w:rsidRPr="00D651E7" w:rsidRDefault="00C64A6D" w:rsidP="007E1562">
      <w:pPr>
        <w:pStyle w:val="DaftarParagraf"/>
        <w:spacing w:after="0" w:line="480" w:lineRule="auto"/>
        <w:ind w:left="0"/>
        <w:jc w:val="center"/>
        <w:rPr>
          <w:rFonts w:ascii="Times New Roman" w:hAnsi="Times New Roman" w:cs="Times New Roman"/>
          <w:b/>
          <w:sz w:val="24"/>
          <w:szCs w:val="24"/>
        </w:rPr>
      </w:pPr>
      <w:r w:rsidRPr="00D651E7">
        <w:rPr>
          <w:rFonts w:ascii="Times New Roman" w:hAnsi="Times New Roman" w:cs="Times New Roman"/>
          <w:b/>
          <w:sz w:val="24"/>
        </w:rPr>
        <w:lastRenderedPageBreak/>
        <w:t>Daftar Pustaka</w:t>
      </w:r>
    </w:p>
    <w:p w:rsidR="007E1562" w:rsidRDefault="007E1562" w:rsidP="005F7ABB">
      <w:pPr>
        <w:pStyle w:val="TeksIsi"/>
        <w:spacing w:after="0" w:line="360" w:lineRule="auto"/>
        <w:ind w:right="48"/>
        <w:jc w:val="both"/>
        <w:rPr>
          <w:rFonts w:ascii="Times New Roman" w:hAnsi="Times New Roman" w:cs="Times New Roman"/>
          <w:b/>
          <w:sz w:val="24"/>
          <w:szCs w:val="24"/>
          <w:lang w:eastAsia="id-ID"/>
        </w:rPr>
      </w:pPr>
      <w:r w:rsidRPr="007E1562">
        <w:rPr>
          <w:rFonts w:ascii="Times New Roman" w:hAnsi="Times New Roman" w:cs="Times New Roman"/>
          <w:b/>
          <w:sz w:val="24"/>
          <w:szCs w:val="24"/>
          <w:lang w:eastAsia="id-ID"/>
        </w:rPr>
        <w:t>Buku</w:t>
      </w:r>
    </w:p>
    <w:p w:rsidR="007E1562" w:rsidRPr="007E1562" w:rsidRDefault="007E1562" w:rsidP="007E1562">
      <w:pPr>
        <w:pStyle w:val="TeksCatatanKaki"/>
        <w:jc w:val="both"/>
        <w:rPr>
          <w:sz w:val="24"/>
          <w:szCs w:val="24"/>
        </w:rPr>
      </w:pPr>
      <w:r w:rsidRPr="007E1562">
        <w:rPr>
          <w:sz w:val="24"/>
          <w:szCs w:val="24"/>
        </w:rPr>
        <w:t xml:space="preserve">Abdul R. Saliman &amp; Rio Armanda Agustian, </w:t>
      </w:r>
      <w:r w:rsidRPr="007E1562">
        <w:rPr>
          <w:i/>
          <w:sz w:val="24"/>
          <w:szCs w:val="24"/>
        </w:rPr>
        <w:t>Migrant Workers Protection ; Perjuangan Panjang Mencari Keadilan dan Perlindungan Hukum di Malaysia</w:t>
      </w:r>
      <w:r w:rsidRPr="007E1562">
        <w:rPr>
          <w:sz w:val="24"/>
          <w:szCs w:val="24"/>
        </w:rPr>
        <w:t xml:space="preserve">, The Sadari </w:t>
      </w:r>
      <w:r>
        <w:rPr>
          <w:sz w:val="24"/>
          <w:szCs w:val="24"/>
        </w:rPr>
        <w:t>Institute, Bandung, 2018.</w:t>
      </w:r>
    </w:p>
    <w:p w:rsidR="007E1562" w:rsidRDefault="007E1562" w:rsidP="007E1562">
      <w:pPr>
        <w:pStyle w:val="TeksCatatanKaki"/>
        <w:jc w:val="both"/>
        <w:rPr>
          <w:sz w:val="24"/>
          <w:szCs w:val="24"/>
        </w:rPr>
      </w:pPr>
    </w:p>
    <w:p w:rsidR="007E1562" w:rsidRPr="007E1562" w:rsidRDefault="007E1562" w:rsidP="007E1562">
      <w:pPr>
        <w:spacing w:before="64" w:line="240" w:lineRule="auto"/>
        <w:ind w:right="757"/>
        <w:rPr>
          <w:rFonts w:ascii="Times New Roman" w:hAnsi="Times New Roman" w:cs="Times New Roman"/>
          <w:sz w:val="24"/>
          <w:szCs w:val="24"/>
          <w:lang w:val="en-US"/>
        </w:rPr>
      </w:pPr>
      <w:r w:rsidRPr="007E1562">
        <w:rPr>
          <w:rFonts w:ascii="Times New Roman" w:hAnsi="Times New Roman" w:cs="Times New Roman"/>
          <w:sz w:val="24"/>
          <w:szCs w:val="24"/>
        </w:rPr>
        <w:t xml:space="preserve">Bahder Johan Nasution, </w:t>
      </w:r>
      <w:r w:rsidRPr="007E1562">
        <w:rPr>
          <w:rFonts w:ascii="Times New Roman" w:hAnsi="Times New Roman" w:cs="Times New Roman"/>
          <w:i/>
          <w:sz w:val="24"/>
          <w:szCs w:val="24"/>
        </w:rPr>
        <w:t>Metode Penelitian Ilmu Hukum</w:t>
      </w:r>
      <w:r w:rsidRPr="007E1562">
        <w:rPr>
          <w:rFonts w:ascii="Times New Roman" w:hAnsi="Times New Roman" w:cs="Times New Roman"/>
          <w:sz w:val="24"/>
          <w:szCs w:val="24"/>
        </w:rPr>
        <w:t>, Cetakan Pertama, CV. Mandar Maju, Bandung, 2008</w:t>
      </w:r>
      <w:r>
        <w:rPr>
          <w:rFonts w:ascii="Times New Roman" w:hAnsi="Times New Roman" w:cs="Times New Roman"/>
          <w:sz w:val="24"/>
          <w:szCs w:val="24"/>
        </w:rPr>
        <w:t>.</w:t>
      </w:r>
    </w:p>
    <w:p w:rsidR="007E1562" w:rsidRDefault="007E1562" w:rsidP="007E1562">
      <w:pPr>
        <w:pStyle w:val="TeksCatatanKaki"/>
        <w:jc w:val="both"/>
        <w:rPr>
          <w:sz w:val="24"/>
          <w:szCs w:val="24"/>
        </w:rPr>
      </w:pPr>
      <w:r w:rsidRPr="007E1562">
        <w:rPr>
          <w:sz w:val="24"/>
          <w:szCs w:val="24"/>
        </w:rPr>
        <w:t xml:space="preserve">Husein Alting, </w:t>
      </w:r>
      <w:r w:rsidRPr="007E1562">
        <w:rPr>
          <w:i/>
          <w:sz w:val="24"/>
          <w:szCs w:val="24"/>
        </w:rPr>
        <w:t>Dinamika Hukum dalam Pengakuan dan Perlindungan Hak Masyarakat Hukum Adat atas Tanah (Masa Lalu, Kini, dan Masa Mendatang)</w:t>
      </w:r>
      <w:r w:rsidRPr="007E1562">
        <w:rPr>
          <w:sz w:val="24"/>
          <w:szCs w:val="24"/>
        </w:rPr>
        <w:t>, L</w:t>
      </w:r>
      <w:r>
        <w:rPr>
          <w:sz w:val="24"/>
          <w:szCs w:val="24"/>
        </w:rPr>
        <w:t>aksBang Press, Yogyakarta, 2010.</w:t>
      </w:r>
    </w:p>
    <w:p w:rsidR="007E1562" w:rsidRPr="007E1562" w:rsidRDefault="007E1562" w:rsidP="007E1562">
      <w:pPr>
        <w:pStyle w:val="TeksCatatanKaki"/>
        <w:jc w:val="both"/>
        <w:rPr>
          <w:sz w:val="24"/>
          <w:szCs w:val="24"/>
        </w:rPr>
      </w:pPr>
    </w:p>
    <w:p w:rsidR="007E1562" w:rsidRPr="007E1562" w:rsidRDefault="007E1562" w:rsidP="007E1562">
      <w:pPr>
        <w:pStyle w:val="TeksCatatanKaki"/>
        <w:rPr>
          <w:sz w:val="24"/>
          <w:szCs w:val="24"/>
        </w:rPr>
      </w:pPr>
      <w:r w:rsidRPr="007E1562">
        <w:rPr>
          <w:sz w:val="24"/>
          <w:szCs w:val="24"/>
        </w:rPr>
        <w:t xml:space="preserve">Hans Kelsen, </w:t>
      </w:r>
      <w:r w:rsidRPr="007E1562">
        <w:rPr>
          <w:i/>
          <w:sz w:val="24"/>
          <w:szCs w:val="24"/>
        </w:rPr>
        <w:t>Teori Umum Hukum dan Negara, Dasar-Dasar Ilmu Hukum Normatif Sebagai Ilmu Hukum Deskriptif-Empirik</w:t>
      </w:r>
      <w:r w:rsidRPr="007E1562">
        <w:rPr>
          <w:sz w:val="24"/>
          <w:szCs w:val="24"/>
        </w:rPr>
        <w:t>, Alih Bahasa oleh Somardi, BEE Media Indonesia, Jakarta, 2007</w:t>
      </w:r>
      <w:r>
        <w:rPr>
          <w:sz w:val="24"/>
          <w:szCs w:val="24"/>
        </w:rPr>
        <w:t>.</w:t>
      </w:r>
    </w:p>
    <w:p w:rsidR="007E1562" w:rsidRDefault="007E1562" w:rsidP="007E1562">
      <w:pPr>
        <w:pStyle w:val="TeksCatatanKaki"/>
        <w:jc w:val="both"/>
        <w:rPr>
          <w:sz w:val="24"/>
          <w:szCs w:val="24"/>
        </w:rPr>
      </w:pPr>
      <w:r>
        <w:rPr>
          <w:sz w:val="24"/>
          <w:szCs w:val="24"/>
        </w:rPr>
        <w:t>.</w:t>
      </w:r>
    </w:p>
    <w:p w:rsidR="007E1562" w:rsidRPr="007E1562" w:rsidRDefault="007E1562" w:rsidP="007E1562">
      <w:pPr>
        <w:pStyle w:val="TeksIsi"/>
        <w:spacing w:before="4" w:line="360" w:lineRule="auto"/>
        <w:jc w:val="both"/>
        <w:rPr>
          <w:rFonts w:ascii="Times New Roman" w:hAnsi="Times New Roman" w:cs="Times New Roman"/>
          <w:sz w:val="24"/>
          <w:szCs w:val="24"/>
        </w:rPr>
      </w:pPr>
      <w:r w:rsidRPr="007E1562">
        <w:rPr>
          <w:rFonts w:ascii="Times New Roman" w:hAnsi="Times New Roman" w:cs="Times New Roman"/>
          <w:sz w:val="24"/>
          <w:szCs w:val="24"/>
        </w:rPr>
        <w:t>Hendra Nurtjahjo dan Fokky Fuad. Legal Standing Kesatuan Mayarakat Hukum Adat, dalam berperkara di Mahkamah Konstitusi, Salemba Humanika, Jakarta,  2010</w:t>
      </w:r>
      <w:r>
        <w:rPr>
          <w:rFonts w:ascii="Times New Roman" w:hAnsi="Times New Roman" w:cs="Times New Roman"/>
          <w:sz w:val="24"/>
          <w:szCs w:val="24"/>
        </w:rPr>
        <w:t>.</w:t>
      </w:r>
    </w:p>
    <w:p w:rsidR="007E1562" w:rsidRPr="007E1562" w:rsidRDefault="007E1562" w:rsidP="007E1562">
      <w:pPr>
        <w:pStyle w:val="TeksCatatanKaki"/>
        <w:jc w:val="both"/>
        <w:rPr>
          <w:sz w:val="24"/>
          <w:szCs w:val="24"/>
        </w:rPr>
      </w:pPr>
      <w:r w:rsidRPr="007E1562">
        <w:rPr>
          <w:sz w:val="24"/>
          <w:szCs w:val="24"/>
        </w:rPr>
        <w:t>Iskandar Zulkarnain, Endriatmo Soetarto, Satyawan Sunito, Soeryo Adiwibowo, “</w:t>
      </w:r>
      <w:r w:rsidRPr="007E1562">
        <w:rPr>
          <w:i/>
          <w:sz w:val="24"/>
          <w:szCs w:val="24"/>
        </w:rPr>
        <w:t>Pembungkaman Suara Politik Pengakuan Masyarakat Adat Dalam Perspektif Ekonomi Politik (Studi Kasus di Suku Mapur Lom Bangka Belitung)</w:t>
      </w:r>
      <w:r w:rsidRPr="007E1562">
        <w:rPr>
          <w:sz w:val="24"/>
          <w:szCs w:val="24"/>
        </w:rPr>
        <w:t>” Jurnal Sosiologi Pedes</w:t>
      </w:r>
      <w:r>
        <w:rPr>
          <w:sz w:val="24"/>
          <w:szCs w:val="24"/>
        </w:rPr>
        <w:t>aan | Vol 6 No 3 Desember 2018.</w:t>
      </w:r>
    </w:p>
    <w:p w:rsidR="007E1562" w:rsidRDefault="007E1562" w:rsidP="007E1562">
      <w:pPr>
        <w:pStyle w:val="TeksCatatanKaki"/>
        <w:jc w:val="both"/>
        <w:rPr>
          <w:sz w:val="24"/>
          <w:szCs w:val="24"/>
        </w:rPr>
      </w:pPr>
    </w:p>
    <w:p w:rsidR="007E1562" w:rsidRPr="007E1562" w:rsidRDefault="007E1562" w:rsidP="007E1562">
      <w:pPr>
        <w:pStyle w:val="TeksCatatanKaki"/>
        <w:rPr>
          <w:sz w:val="24"/>
          <w:szCs w:val="24"/>
          <w:lang w:val="en-US"/>
        </w:rPr>
      </w:pPr>
      <w:r w:rsidRPr="007E1562">
        <w:rPr>
          <w:sz w:val="24"/>
          <w:szCs w:val="24"/>
        </w:rPr>
        <w:t xml:space="preserve">Magister Ilmu Hukum, </w:t>
      </w:r>
      <w:r w:rsidRPr="007E1562">
        <w:rPr>
          <w:i/>
          <w:sz w:val="24"/>
          <w:szCs w:val="24"/>
        </w:rPr>
        <w:t>Pedoman Tesis Magister Ilmu Hukum</w:t>
      </w:r>
      <w:r w:rsidRPr="007E1562">
        <w:rPr>
          <w:sz w:val="24"/>
          <w:szCs w:val="24"/>
        </w:rPr>
        <w:t>, Program Pascasarjana Program Magister Ilmu Hukum Universitas Jambi, Jambi, 2008</w:t>
      </w:r>
      <w:r>
        <w:rPr>
          <w:sz w:val="24"/>
          <w:szCs w:val="24"/>
        </w:rPr>
        <w:t>.</w:t>
      </w:r>
    </w:p>
    <w:p w:rsidR="007E1562" w:rsidRDefault="007E1562" w:rsidP="007E1562">
      <w:pPr>
        <w:pStyle w:val="TeksCatatanKaki"/>
        <w:jc w:val="both"/>
        <w:rPr>
          <w:sz w:val="24"/>
          <w:szCs w:val="24"/>
        </w:rPr>
      </w:pPr>
    </w:p>
    <w:p w:rsidR="007E1562" w:rsidRDefault="007E1562" w:rsidP="007E1562">
      <w:pPr>
        <w:pStyle w:val="TeksCatatanKaki"/>
        <w:jc w:val="both"/>
        <w:rPr>
          <w:sz w:val="24"/>
          <w:szCs w:val="24"/>
        </w:rPr>
      </w:pPr>
      <w:r w:rsidRPr="007E1562">
        <w:rPr>
          <w:sz w:val="24"/>
          <w:szCs w:val="24"/>
        </w:rPr>
        <w:t xml:space="preserve">Purnadi Purbacaraka dan Soerjono Soekanto, </w:t>
      </w:r>
      <w:r w:rsidRPr="007E1562">
        <w:rPr>
          <w:i/>
          <w:sz w:val="24"/>
          <w:szCs w:val="24"/>
        </w:rPr>
        <w:t>Perihal Kaedah Hukum</w:t>
      </w:r>
      <w:r w:rsidRPr="007E1562">
        <w:rPr>
          <w:sz w:val="24"/>
          <w:szCs w:val="24"/>
        </w:rPr>
        <w:t>, Citra Aditya Bakti, Bandung, Cetakan k</w:t>
      </w:r>
      <w:r>
        <w:rPr>
          <w:sz w:val="24"/>
          <w:szCs w:val="24"/>
        </w:rPr>
        <w:t>eenam, 1993.</w:t>
      </w:r>
    </w:p>
    <w:p w:rsidR="007E1562" w:rsidRDefault="007E1562" w:rsidP="007E1562">
      <w:pPr>
        <w:pStyle w:val="TeksCatatanKaki"/>
        <w:jc w:val="both"/>
        <w:rPr>
          <w:sz w:val="24"/>
          <w:szCs w:val="24"/>
        </w:rPr>
      </w:pPr>
    </w:p>
    <w:p w:rsidR="007E1562" w:rsidRPr="007E1562" w:rsidRDefault="007E1562" w:rsidP="007E1562">
      <w:pPr>
        <w:spacing w:before="64" w:after="0" w:line="240" w:lineRule="auto"/>
        <w:ind w:right="757"/>
        <w:jc w:val="both"/>
        <w:rPr>
          <w:rFonts w:ascii="Times New Roman" w:hAnsi="Times New Roman" w:cs="Times New Roman"/>
          <w:sz w:val="24"/>
          <w:szCs w:val="24"/>
          <w:lang w:val="en-US"/>
        </w:rPr>
      </w:pPr>
      <w:r w:rsidRPr="007E1562">
        <w:rPr>
          <w:rFonts w:ascii="Times New Roman" w:hAnsi="Times New Roman" w:cs="Times New Roman"/>
          <w:sz w:val="24"/>
          <w:szCs w:val="24"/>
        </w:rPr>
        <w:t xml:space="preserve">Soejono Soekanto dan Sri Mamuji, </w:t>
      </w:r>
      <w:r w:rsidRPr="007E1562">
        <w:rPr>
          <w:rFonts w:ascii="Times New Roman" w:hAnsi="Times New Roman" w:cs="Times New Roman"/>
          <w:i/>
          <w:sz w:val="24"/>
          <w:szCs w:val="24"/>
        </w:rPr>
        <w:t>Penelitian Hukum Normatif: Suatu Tinjauan Singkat</w:t>
      </w:r>
      <w:r w:rsidRPr="007E1562">
        <w:rPr>
          <w:rFonts w:ascii="Times New Roman" w:hAnsi="Times New Roman" w:cs="Times New Roman"/>
          <w:sz w:val="24"/>
          <w:szCs w:val="24"/>
        </w:rPr>
        <w:t>,</w:t>
      </w:r>
      <w:r w:rsidRPr="007E1562">
        <w:rPr>
          <w:rFonts w:ascii="Times New Roman" w:hAnsi="Times New Roman" w:cs="Times New Roman"/>
          <w:sz w:val="24"/>
          <w:szCs w:val="24"/>
          <w:lang w:val="en-US"/>
        </w:rPr>
        <w:t xml:space="preserve"> </w:t>
      </w:r>
      <w:r w:rsidRPr="007E1562">
        <w:rPr>
          <w:rFonts w:ascii="Times New Roman" w:hAnsi="Times New Roman" w:cs="Times New Roman"/>
          <w:sz w:val="24"/>
          <w:szCs w:val="24"/>
        </w:rPr>
        <w:t>Rajawali Press, Jakarta, 1985</w:t>
      </w:r>
      <w:r>
        <w:rPr>
          <w:rFonts w:ascii="Times New Roman" w:hAnsi="Times New Roman" w:cs="Times New Roman"/>
          <w:sz w:val="24"/>
          <w:szCs w:val="24"/>
        </w:rPr>
        <w:t>.</w:t>
      </w:r>
    </w:p>
    <w:p w:rsidR="007E1562" w:rsidRDefault="007E1562" w:rsidP="007E1562">
      <w:pPr>
        <w:pStyle w:val="TeksCatatanKaki"/>
        <w:rPr>
          <w:sz w:val="24"/>
          <w:szCs w:val="24"/>
        </w:rPr>
      </w:pPr>
    </w:p>
    <w:p w:rsidR="007E1562" w:rsidRPr="007E1562" w:rsidRDefault="007E1562" w:rsidP="007E1562">
      <w:pPr>
        <w:pStyle w:val="TeksCatatanKaki"/>
        <w:jc w:val="both"/>
        <w:rPr>
          <w:sz w:val="24"/>
          <w:szCs w:val="24"/>
        </w:rPr>
      </w:pPr>
      <w:r w:rsidRPr="007E1562">
        <w:rPr>
          <w:sz w:val="24"/>
          <w:szCs w:val="24"/>
        </w:rPr>
        <w:t xml:space="preserve">Sudargo Gautama, </w:t>
      </w:r>
      <w:r w:rsidRPr="007E1562">
        <w:rPr>
          <w:i/>
          <w:sz w:val="24"/>
          <w:szCs w:val="24"/>
        </w:rPr>
        <w:t>Pengertian tentang Negara Hukum</w:t>
      </w:r>
      <w:r w:rsidRPr="007E1562">
        <w:rPr>
          <w:sz w:val="24"/>
          <w:szCs w:val="24"/>
        </w:rPr>
        <w:t>, Alumni, Bandung, 1983</w:t>
      </w:r>
      <w:r>
        <w:rPr>
          <w:sz w:val="24"/>
          <w:szCs w:val="24"/>
        </w:rPr>
        <w:t>.</w:t>
      </w:r>
    </w:p>
    <w:p w:rsidR="007E1562" w:rsidRDefault="007E1562" w:rsidP="007E1562">
      <w:pPr>
        <w:pStyle w:val="TeksCatatanKaki"/>
        <w:rPr>
          <w:sz w:val="24"/>
          <w:szCs w:val="24"/>
        </w:rPr>
      </w:pPr>
    </w:p>
    <w:p w:rsidR="007E1562" w:rsidRDefault="007E1562" w:rsidP="007E1562">
      <w:pPr>
        <w:pStyle w:val="TeksCatatanKaki"/>
        <w:rPr>
          <w:sz w:val="24"/>
          <w:szCs w:val="24"/>
        </w:rPr>
      </w:pPr>
      <w:r w:rsidRPr="007E1562">
        <w:rPr>
          <w:sz w:val="24"/>
          <w:szCs w:val="24"/>
        </w:rPr>
        <w:t xml:space="preserve">Tengku Sayyid Deqy, </w:t>
      </w:r>
      <w:r w:rsidRPr="007E1562">
        <w:rPr>
          <w:i/>
          <w:sz w:val="24"/>
          <w:szCs w:val="24"/>
        </w:rPr>
        <w:t xml:space="preserve">Korpus Mapur Dalam Islamisasi </w:t>
      </w:r>
      <w:r w:rsidRPr="007E1562">
        <w:rPr>
          <w:sz w:val="24"/>
          <w:szCs w:val="24"/>
        </w:rPr>
        <w:t>Bangka, Penerbit Ombak, Yogyakarta, 2014</w:t>
      </w:r>
      <w:r>
        <w:rPr>
          <w:sz w:val="24"/>
          <w:szCs w:val="24"/>
        </w:rPr>
        <w:t>.</w:t>
      </w:r>
    </w:p>
    <w:p w:rsidR="007E1562" w:rsidRDefault="007E1562" w:rsidP="007E1562">
      <w:pPr>
        <w:pStyle w:val="TeksCatatanKaki"/>
        <w:jc w:val="both"/>
        <w:rPr>
          <w:sz w:val="24"/>
          <w:szCs w:val="24"/>
        </w:rPr>
      </w:pPr>
    </w:p>
    <w:p w:rsidR="007E1562" w:rsidRDefault="007E1562" w:rsidP="007E1562">
      <w:pPr>
        <w:pStyle w:val="TeksIsi"/>
        <w:spacing w:after="0" w:line="360" w:lineRule="auto"/>
        <w:ind w:right="48"/>
        <w:jc w:val="both"/>
        <w:rPr>
          <w:rFonts w:ascii="Times New Roman" w:hAnsi="Times New Roman" w:cs="Times New Roman"/>
          <w:sz w:val="24"/>
          <w:szCs w:val="24"/>
        </w:rPr>
      </w:pPr>
      <w:r w:rsidRPr="007E1562">
        <w:rPr>
          <w:rFonts w:ascii="Times New Roman" w:hAnsi="Times New Roman" w:cs="Times New Roman"/>
          <w:sz w:val="24"/>
          <w:szCs w:val="24"/>
        </w:rPr>
        <w:t>Tolib Setiady, Intisari Hukum Adat Indonesian Dalam Kajian Kepustakaan,,  Alfabeta, Bandung 2008</w:t>
      </w:r>
      <w:r>
        <w:rPr>
          <w:rFonts w:ascii="Times New Roman" w:hAnsi="Times New Roman" w:cs="Times New Roman"/>
          <w:sz w:val="24"/>
          <w:szCs w:val="24"/>
        </w:rPr>
        <w:t>.</w:t>
      </w:r>
      <w:r w:rsidRPr="007E1562">
        <w:rPr>
          <w:rFonts w:ascii="Times New Roman" w:hAnsi="Times New Roman" w:cs="Times New Roman"/>
          <w:sz w:val="24"/>
          <w:szCs w:val="24"/>
        </w:rPr>
        <w:t xml:space="preserve"> </w:t>
      </w:r>
    </w:p>
    <w:p w:rsidR="007E1562" w:rsidRDefault="007E1562" w:rsidP="007E1562">
      <w:pPr>
        <w:pStyle w:val="TeksIsi"/>
        <w:spacing w:after="0" w:line="360" w:lineRule="auto"/>
        <w:ind w:right="48"/>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Undang-Undang</w:t>
      </w:r>
    </w:p>
    <w:p w:rsidR="007E1562" w:rsidRPr="007E1562" w:rsidRDefault="007E1562" w:rsidP="007E1562">
      <w:pPr>
        <w:pStyle w:val="TeksIsi"/>
        <w:spacing w:after="0" w:line="360" w:lineRule="auto"/>
        <w:ind w:right="48"/>
        <w:jc w:val="both"/>
        <w:rPr>
          <w:rFonts w:ascii="Times New Roman" w:hAnsi="Times New Roman" w:cs="Times New Roman"/>
          <w:sz w:val="24"/>
          <w:szCs w:val="24"/>
          <w:lang w:val="en-US"/>
        </w:rPr>
      </w:pPr>
      <w:r w:rsidRPr="007E1562">
        <w:rPr>
          <w:rFonts w:ascii="Times New Roman" w:hAnsi="Times New Roman" w:cs="Times New Roman"/>
          <w:sz w:val="24"/>
          <w:szCs w:val="24"/>
          <w:lang w:eastAsia="id-ID"/>
        </w:rPr>
        <w:t>Naskah Akademik UU Desa, 2007</w:t>
      </w:r>
    </w:p>
    <w:p w:rsidR="007E1562" w:rsidRPr="007E1562" w:rsidRDefault="007E1562" w:rsidP="007E1562">
      <w:pPr>
        <w:pStyle w:val="TeksIsi"/>
        <w:spacing w:after="0" w:line="360" w:lineRule="auto"/>
        <w:jc w:val="both"/>
        <w:rPr>
          <w:rFonts w:ascii="Times New Roman" w:hAnsi="Times New Roman" w:cs="Times New Roman"/>
          <w:sz w:val="24"/>
          <w:szCs w:val="24"/>
        </w:rPr>
      </w:pPr>
      <w:r w:rsidRPr="007E1562">
        <w:rPr>
          <w:rFonts w:ascii="Times New Roman" w:hAnsi="Times New Roman" w:cs="Times New Roman"/>
          <w:sz w:val="24"/>
          <w:szCs w:val="24"/>
          <w:lang w:eastAsia="id-ID"/>
        </w:rPr>
        <w:t>Naskah Akademik</w:t>
      </w:r>
      <w:r>
        <w:rPr>
          <w:rFonts w:ascii="Times New Roman" w:hAnsi="Times New Roman" w:cs="Times New Roman"/>
          <w:sz w:val="24"/>
          <w:szCs w:val="24"/>
          <w:lang w:eastAsia="id-ID"/>
        </w:rPr>
        <w:t xml:space="preserve"> Rancangan Undang-Undang Desa </w:t>
      </w:r>
      <w:r w:rsidRPr="007E1562">
        <w:rPr>
          <w:rFonts w:ascii="Times New Roman" w:hAnsi="Times New Roman" w:cs="Times New Roman"/>
          <w:sz w:val="24"/>
          <w:szCs w:val="24"/>
          <w:lang w:eastAsia="id-ID"/>
        </w:rPr>
        <w:t>2007</w:t>
      </w:r>
    </w:p>
    <w:p w:rsidR="007E1562" w:rsidRPr="007E1562" w:rsidRDefault="007E1562" w:rsidP="007E1562">
      <w:pPr>
        <w:spacing w:after="0" w:line="360" w:lineRule="auto"/>
        <w:jc w:val="both"/>
        <w:rPr>
          <w:rFonts w:ascii="Times New Roman" w:hAnsi="Times New Roman" w:cs="Times New Roman"/>
          <w:sz w:val="24"/>
          <w:szCs w:val="24"/>
          <w:lang w:val="en-US"/>
        </w:rPr>
      </w:pPr>
      <w:r w:rsidRPr="007E1562">
        <w:rPr>
          <w:rFonts w:ascii="Times New Roman" w:hAnsi="Times New Roman" w:cs="Times New Roman"/>
          <w:sz w:val="24"/>
          <w:szCs w:val="24"/>
        </w:rPr>
        <w:t>Undang-Undang Nomor 6 Tahun 2014 tentang Desa</w:t>
      </w:r>
    </w:p>
    <w:p w:rsidR="007E1562" w:rsidRDefault="007E1562" w:rsidP="005F7ABB">
      <w:pPr>
        <w:pStyle w:val="TeksIsi"/>
        <w:spacing w:after="0" w:line="360" w:lineRule="auto"/>
        <w:ind w:right="48"/>
        <w:jc w:val="both"/>
        <w:rPr>
          <w:rFonts w:ascii="Times New Roman" w:hAnsi="Times New Roman" w:cs="Times New Roman"/>
          <w:b/>
          <w:sz w:val="24"/>
          <w:szCs w:val="24"/>
          <w:lang w:eastAsia="id-ID"/>
        </w:rPr>
      </w:pPr>
    </w:p>
    <w:p w:rsidR="007E1562" w:rsidRDefault="007E1562" w:rsidP="005F7ABB">
      <w:pPr>
        <w:pStyle w:val="TeksIsi"/>
        <w:spacing w:after="0" w:line="360" w:lineRule="auto"/>
        <w:ind w:right="48"/>
        <w:jc w:val="both"/>
        <w:rPr>
          <w:rFonts w:ascii="Times New Roman" w:hAnsi="Times New Roman" w:cs="Times New Roman"/>
          <w:b/>
          <w:sz w:val="24"/>
          <w:szCs w:val="24"/>
          <w:lang w:eastAsia="id-ID"/>
        </w:rPr>
      </w:pPr>
    </w:p>
    <w:p w:rsidR="007E1562" w:rsidRDefault="007E1562" w:rsidP="005F7ABB">
      <w:pPr>
        <w:pStyle w:val="TeksIsi"/>
        <w:spacing w:after="0" w:line="360" w:lineRule="auto"/>
        <w:ind w:right="48"/>
        <w:jc w:val="both"/>
        <w:rPr>
          <w:rFonts w:ascii="Times New Roman" w:hAnsi="Times New Roman" w:cs="Times New Roman"/>
          <w:b/>
          <w:sz w:val="24"/>
          <w:szCs w:val="24"/>
          <w:lang w:eastAsia="id-ID"/>
        </w:rPr>
      </w:pPr>
    </w:p>
    <w:p w:rsidR="007E1562" w:rsidRDefault="007E1562" w:rsidP="005F7ABB">
      <w:pPr>
        <w:pStyle w:val="TeksIsi"/>
        <w:spacing w:after="0" w:line="360" w:lineRule="auto"/>
        <w:ind w:right="48"/>
        <w:jc w:val="both"/>
        <w:rPr>
          <w:rFonts w:ascii="Times New Roman" w:hAnsi="Times New Roman" w:cs="Times New Roman"/>
          <w:b/>
          <w:sz w:val="24"/>
          <w:szCs w:val="24"/>
          <w:lang w:eastAsia="id-ID"/>
        </w:rPr>
      </w:pPr>
    </w:p>
    <w:p w:rsidR="007E1562" w:rsidRDefault="007E1562" w:rsidP="005F7ABB">
      <w:pPr>
        <w:pStyle w:val="TeksIsi"/>
        <w:spacing w:after="0" w:line="360" w:lineRule="auto"/>
        <w:ind w:right="48"/>
        <w:jc w:val="both"/>
        <w:rPr>
          <w:rFonts w:ascii="Times New Roman" w:hAnsi="Times New Roman" w:cs="Times New Roman"/>
          <w:b/>
          <w:sz w:val="24"/>
          <w:szCs w:val="24"/>
          <w:lang w:eastAsia="id-ID"/>
        </w:rPr>
      </w:pPr>
    </w:p>
    <w:p w:rsidR="007E1562" w:rsidRPr="007E1562" w:rsidRDefault="007E1562" w:rsidP="005F7ABB">
      <w:pPr>
        <w:pStyle w:val="TeksIsi"/>
        <w:spacing w:after="0" w:line="360" w:lineRule="auto"/>
        <w:ind w:right="48"/>
        <w:jc w:val="both"/>
        <w:rPr>
          <w:rFonts w:ascii="Times New Roman" w:hAnsi="Times New Roman" w:cs="Times New Roman"/>
          <w:b/>
          <w:sz w:val="24"/>
          <w:szCs w:val="24"/>
          <w:lang w:eastAsia="id-ID"/>
        </w:rPr>
      </w:pPr>
      <w:r>
        <w:rPr>
          <w:rFonts w:ascii="Times New Roman" w:hAnsi="Times New Roman" w:cs="Times New Roman"/>
          <w:b/>
          <w:sz w:val="24"/>
          <w:szCs w:val="24"/>
          <w:lang w:eastAsia="id-ID"/>
        </w:rPr>
        <w:lastRenderedPageBreak/>
        <w:t>Website</w:t>
      </w:r>
    </w:p>
    <w:p w:rsidR="00F62747" w:rsidRPr="007E1562" w:rsidRDefault="005F7ABB" w:rsidP="005F7ABB">
      <w:pPr>
        <w:spacing w:after="0" w:line="360" w:lineRule="auto"/>
        <w:jc w:val="both"/>
        <w:rPr>
          <w:rFonts w:ascii="Times New Roman" w:hAnsi="Times New Roman" w:cs="Times New Roman"/>
          <w:sz w:val="24"/>
          <w:szCs w:val="24"/>
          <w:lang w:val="en-US"/>
        </w:rPr>
      </w:pPr>
      <w:r w:rsidRPr="007E1562">
        <w:rPr>
          <w:rFonts w:ascii="Times New Roman" w:hAnsi="Times New Roman" w:cs="Times New Roman"/>
          <w:sz w:val="24"/>
          <w:szCs w:val="24"/>
          <w:lang w:val="en-US"/>
        </w:rPr>
        <w:t xml:space="preserve">Smedal, Olaf H. </w:t>
      </w:r>
      <w:r w:rsidRPr="007E1562">
        <w:rPr>
          <w:rFonts w:ascii="Times New Roman" w:hAnsi="Times New Roman" w:cs="Times New Roman"/>
          <w:i/>
          <w:iCs/>
          <w:sz w:val="24"/>
          <w:szCs w:val="24"/>
          <w:lang w:val="en-US"/>
        </w:rPr>
        <w:t>Order and Difference An Ethnographic Study of Orang Lom of Bangka, West Indonesia</w:t>
      </w:r>
      <w:r w:rsidRPr="007E1562">
        <w:rPr>
          <w:rFonts w:ascii="Times New Roman" w:hAnsi="Times New Roman" w:cs="Times New Roman"/>
          <w:sz w:val="24"/>
          <w:szCs w:val="24"/>
          <w:lang w:val="en-US"/>
        </w:rPr>
        <w:t xml:space="preserve">. Originally published in the series </w:t>
      </w:r>
      <w:r w:rsidRPr="007E1562">
        <w:rPr>
          <w:rFonts w:ascii="Times New Roman" w:hAnsi="Times New Roman" w:cs="Times New Roman"/>
          <w:i/>
          <w:iCs/>
          <w:sz w:val="24"/>
          <w:szCs w:val="24"/>
          <w:lang w:val="en-US"/>
        </w:rPr>
        <w:t>Oslo Occasional Papers in Social Anthropology</w:t>
      </w:r>
      <w:r w:rsidRPr="007E1562">
        <w:rPr>
          <w:rFonts w:ascii="Times New Roman" w:hAnsi="Times New Roman" w:cs="Times New Roman"/>
          <w:sz w:val="24"/>
          <w:szCs w:val="24"/>
          <w:lang w:val="en-US"/>
        </w:rPr>
        <w:t>, as Occasional Paper No.19 Department of Social Anthropology, University of Oslo, 1989. Dikutip dalam Anthrobase.com diakses pada hari Senin, 27 Juli 2020.</w:t>
      </w:r>
    </w:p>
    <w:p w:rsidR="007E1562" w:rsidRDefault="007E1562" w:rsidP="007E1562">
      <w:pPr>
        <w:pStyle w:val="TeksCatatanKaki"/>
        <w:jc w:val="both"/>
        <w:rPr>
          <w:sz w:val="24"/>
          <w:szCs w:val="24"/>
        </w:rPr>
      </w:pPr>
    </w:p>
    <w:p w:rsidR="007E1562" w:rsidRDefault="007E1562" w:rsidP="007E1562">
      <w:pPr>
        <w:pStyle w:val="TeksCatatanKaki"/>
        <w:jc w:val="both"/>
        <w:rPr>
          <w:sz w:val="24"/>
          <w:szCs w:val="24"/>
        </w:rPr>
      </w:pPr>
      <w:r w:rsidRPr="007E1562">
        <w:rPr>
          <w:sz w:val="24"/>
          <w:szCs w:val="24"/>
        </w:rPr>
        <w:t>Wawancara dengan Asi Harmoko  salah satu anggota masyarakat suku Lom Dusun Air Abik</w:t>
      </w:r>
    </w:p>
    <w:p w:rsidR="007E1562" w:rsidRPr="007E1562" w:rsidRDefault="007E1562">
      <w:pPr>
        <w:spacing w:after="0" w:line="360" w:lineRule="auto"/>
        <w:jc w:val="both"/>
        <w:rPr>
          <w:rFonts w:ascii="Times New Roman" w:hAnsi="Times New Roman" w:cs="Times New Roman"/>
          <w:sz w:val="24"/>
          <w:szCs w:val="24"/>
          <w:lang w:val="en-US"/>
        </w:rPr>
      </w:pPr>
    </w:p>
    <w:sectPr w:rsidR="007E1562" w:rsidRPr="007E1562" w:rsidSect="005F480C">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6310" w:rsidRDefault="00EC6310" w:rsidP="00E92703">
      <w:pPr>
        <w:spacing w:after="0" w:line="240" w:lineRule="auto"/>
      </w:pPr>
      <w:r>
        <w:separator/>
      </w:r>
    </w:p>
  </w:endnote>
  <w:endnote w:type="continuationSeparator" w:id="0">
    <w:p w:rsidR="00EC6310" w:rsidRDefault="00EC6310" w:rsidP="00E92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131601"/>
      <w:docPartObj>
        <w:docPartGallery w:val="Page Numbers (Bottom of Page)"/>
        <w:docPartUnique/>
      </w:docPartObj>
    </w:sdtPr>
    <w:sdtEndPr>
      <w:rPr>
        <w:noProof/>
      </w:rPr>
    </w:sdtEndPr>
    <w:sdtContent>
      <w:p w:rsidR="00D15D3D" w:rsidRDefault="00D15D3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15D3D" w:rsidRDefault="00D15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6310" w:rsidRDefault="00EC6310" w:rsidP="00E92703">
      <w:pPr>
        <w:spacing w:after="0" w:line="240" w:lineRule="auto"/>
      </w:pPr>
      <w:r>
        <w:separator/>
      </w:r>
    </w:p>
  </w:footnote>
  <w:footnote w:type="continuationSeparator" w:id="0">
    <w:p w:rsidR="00EC6310" w:rsidRDefault="00EC6310" w:rsidP="00E92703">
      <w:pPr>
        <w:spacing w:after="0" w:line="240" w:lineRule="auto"/>
      </w:pPr>
      <w:r>
        <w:continuationSeparator/>
      </w:r>
    </w:p>
  </w:footnote>
  <w:footnote w:id="1">
    <w:p w:rsidR="00DC7DEC" w:rsidRPr="00DC7DEC" w:rsidRDefault="00DC7DEC" w:rsidP="00DC7DEC">
      <w:pPr>
        <w:pStyle w:val="TeksCatatanKaki"/>
        <w:rPr>
          <w:lang w:val="en-US"/>
        </w:rPr>
      </w:pPr>
      <w:r w:rsidRPr="00DC7DEC">
        <w:rPr>
          <w:rStyle w:val="ReferensiCatatanKaki"/>
        </w:rPr>
        <w:footnoteRef/>
      </w:r>
      <w:r w:rsidRPr="00DC7DEC">
        <w:t xml:space="preserve"> </w:t>
      </w:r>
      <w:r w:rsidRPr="00DC7DEC">
        <w:rPr>
          <w:lang w:eastAsia="id-ID"/>
        </w:rPr>
        <w:t>Tim Penyusun Naskah Akademik UU Desa, 2007: hlm 8</w:t>
      </w:r>
    </w:p>
  </w:footnote>
  <w:footnote w:id="2">
    <w:p w:rsidR="00DC7DEC" w:rsidRPr="00DC7DEC" w:rsidRDefault="00DC7DEC">
      <w:pPr>
        <w:pStyle w:val="TeksCatatanKaki"/>
        <w:rPr>
          <w:lang w:val="en-US"/>
        </w:rPr>
      </w:pPr>
      <w:r>
        <w:rPr>
          <w:rStyle w:val="ReferensiCatatanKaki"/>
        </w:rPr>
        <w:footnoteRef/>
      </w:r>
      <w:r>
        <w:t xml:space="preserve"> </w:t>
      </w:r>
      <w:r>
        <w:rPr>
          <w:i/>
          <w:lang w:val="en-US"/>
        </w:rPr>
        <w:t>Ibid</w:t>
      </w:r>
      <w:r>
        <w:rPr>
          <w:lang w:val="en-US"/>
        </w:rPr>
        <w:t>., hlm 9</w:t>
      </w:r>
    </w:p>
  </w:footnote>
  <w:footnote w:id="3">
    <w:p w:rsidR="00F62747" w:rsidRPr="00DC7DEC" w:rsidRDefault="00F62747" w:rsidP="00DC7DEC">
      <w:pPr>
        <w:pStyle w:val="TeksCatatanKaki"/>
        <w:jc w:val="both"/>
      </w:pPr>
      <w:r w:rsidRPr="00DC7DEC">
        <w:rPr>
          <w:rStyle w:val="ReferensiCatatanKaki"/>
        </w:rPr>
        <w:footnoteRef/>
      </w:r>
      <w:r w:rsidRPr="00DC7DEC">
        <w:t xml:space="preserve"> Husein Alting, </w:t>
      </w:r>
      <w:r w:rsidRPr="00DC7DEC">
        <w:rPr>
          <w:i/>
        </w:rPr>
        <w:t>Dinamika Hukum dalam Pengakuan dan Perlindungan Hak Masyarakat Hukum Adat atas Tanah (Masa Lalu, Kini, dan Masa Mendatang)</w:t>
      </w:r>
      <w:r w:rsidRPr="00DC7DEC">
        <w:t>, LaksBang Press, Yogyakarta, 2010, hal.31</w:t>
      </w:r>
    </w:p>
  </w:footnote>
  <w:footnote w:id="4">
    <w:p w:rsidR="00F62747" w:rsidRPr="00DC7DEC" w:rsidRDefault="00F62747" w:rsidP="00DC7DEC">
      <w:pPr>
        <w:pStyle w:val="TeksCatatanKaki"/>
        <w:jc w:val="both"/>
      </w:pPr>
      <w:r w:rsidRPr="00DC7DEC">
        <w:rPr>
          <w:rStyle w:val="ReferensiCatatanKaki"/>
          <w:rFonts w:eastAsiaTheme="majorEastAsia"/>
        </w:rPr>
        <w:footnoteRef/>
      </w:r>
      <w:r w:rsidRPr="00DC7DEC">
        <w:t xml:space="preserve"> Sudargo Gautama, </w:t>
      </w:r>
      <w:r w:rsidRPr="00DC7DEC">
        <w:rPr>
          <w:i/>
        </w:rPr>
        <w:t>Pengertian tentang Negara Hukum</w:t>
      </w:r>
      <w:r w:rsidRPr="00DC7DEC">
        <w:t>, Alumni, Bandung, 1983, hlm. 38</w:t>
      </w:r>
    </w:p>
  </w:footnote>
  <w:footnote w:id="5">
    <w:p w:rsidR="00F62747" w:rsidRPr="00DC7DEC" w:rsidRDefault="00F62747" w:rsidP="00DC7DEC">
      <w:pPr>
        <w:pStyle w:val="TeksCatatanKaki"/>
        <w:jc w:val="both"/>
      </w:pPr>
      <w:r w:rsidRPr="00DC7DEC">
        <w:rPr>
          <w:rStyle w:val="ReferensiCatatanKaki"/>
          <w:rFonts w:eastAsiaTheme="majorEastAsia"/>
        </w:rPr>
        <w:footnoteRef/>
      </w:r>
      <w:r w:rsidRPr="00DC7DEC">
        <w:t xml:space="preserve"> Purnadi Purbacaraka dan Soerjono Soekanto, </w:t>
      </w:r>
      <w:r w:rsidRPr="00DC7DEC">
        <w:rPr>
          <w:i/>
        </w:rPr>
        <w:t>Perihal Kaedah Hukum</w:t>
      </w:r>
      <w:r w:rsidRPr="00DC7DEC">
        <w:t>, Citra Aditya Bakti, Bandung, Cetakan keenam, 1993, hlm. 30</w:t>
      </w:r>
    </w:p>
  </w:footnote>
  <w:footnote w:id="6">
    <w:p w:rsidR="00F62747" w:rsidRPr="00DC7DEC" w:rsidRDefault="00F62747" w:rsidP="00DC7DEC">
      <w:pPr>
        <w:pStyle w:val="TeksCatatanKaki"/>
        <w:jc w:val="both"/>
      </w:pPr>
      <w:r w:rsidRPr="00DC7DEC">
        <w:rPr>
          <w:rStyle w:val="ReferensiCatatanKaki"/>
        </w:rPr>
        <w:footnoteRef/>
      </w:r>
      <w:r w:rsidRPr="00DC7DEC">
        <w:t xml:space="preserve"> Hendra Nurtjahjo dan Fokky Fuad. Legal Standing Kesatuan Mayarakat Hukum Adat, dalam berperkara di Mahkamah Konstitusi, Salemba Humanika, Jakarta,  2010, hlm 40</w:t>
      </w:r>
    </w:p>
  </w:footnote>
  <w:footnote w:id="7">
    <w:p w:rsidR="00F62747" w:rsidRPr="00DC7DEC" w:rsidRDefault="00F62747" w:rsidP="00DC7DEC">
      <w:pPr>
        <w:pStyle w:val="TeksCatatanKaki"/>
      </w:pPr>
      <w:r w:rsidRPr="00DC7DEC">
        <w:rPr>
          <w:rStyle w:val="ReferensiCatatanKaki"/>
        </w:rPr>
        <w:footnoteRef/>
      </w:r>
      <w:r w:rsidRPr="00DC7DEC">
        <w:t xml:space="preserve"> </w:t>
      </w:r>
      <w:r w:rsidRPr="00DC7DEC">
        <w:rPr>
          <w:lang w:eastAsia="id-ID"/>
        </w:rPr>
        <w:t>Tim Penyusun Naskah Akademik Rancangan Undang-Undang Desa , 2007: hlm 8</w:t>
      </w:r>
    </w:p>
  </w:footnote>
  <w:footnote w:id="8">
    <w:p w:rsidR="00F62747" w:rsidRPr="00DC7DEC" w:rsidRDefault="00F62747" w:rsidP="00DC7DEC">
      <w:pPr>
        <w:pStyle w:val="TeksCatatanKaki"/>
        <w:jc w:val="both"/>
      </w:pPr>
      <w:r w:rsidRPr="00DC7DEC">
        <w:rPr>
          <w:rStyle w:val="ReferensiCatatanKaki"/>
        </w:rPr>
        <w:footnoteRef/>
      </w:r>
      <w:r w:rsidRPr="00DC7DEC">
        <w:t xml:space="preserve"> </w:t>
      </w:r>
      <w:r w:rsidRPr="00DC7DEC">
        <w:rPr>
          <w:i/>
        </w:rPr>
        <w:t>Ibid</w:t>
      </w:r>
      <w:r w:rsidRPr="00DC7DEC">
        <w:t>.,</w:t>
      </w:r>
    </w:p>
  </w:footnote>
  <w:footnote w:id="9">
    <w:p w:rsidR="00F62747" w:rsidRPr="00DC7DEC" w:rsidRDefault="00F62747" w:rsidP="00DC7DEC">
      <w:pPr>
        <w:pStyle w:val="TeksCatatanKaki"/>
      </w:pPr>
      <w:r w:rsidRPr="00DC7DEC">
        <w:rPr>
          <w:rStyle w:val="ReferensiCatatanKaki"/>
        </w:rPr>
        <w:footnoteRef/>
      </w:r>
      <w:r w:rsidRPr="00DC7DEC">
        <w:t xml:space="preserve"> Tengku Sayyid Deqy, </w:t>
      </w:r>
      <w:r w:rsidRPr="00DC7DEC">
        <w:rPr>
          <w:i/>
        </w:rPr>
        <w:t xml:space="preserve">Korpus Mapur Dalam Islamisasi </w:t>
      </w:r>
      <w:r w:rsidRPr="00DC7DEC">
        <w:t>Bangka, Penerbit Ombak, Yogyakarta, 2014, hlm 3</w:t>
      </w:r>
    </w:p>
  </w:footnote>
  <w:footnote w:id="10">
    <w:p w:rsidR="00F62747" w:rsidRPr="00DC7DEC" w:rsidRDefault="00F62747" w:rsidP="00DC7DEC">
      <w:pPr>
        <w:pStyle w:val="TeksCatatanKaki"/>
      </w:pPr>
      <w:r w:rsidRPr="00DC7DEC">
        <w:rPr>
          <w:rStyle w:val="ReferensiCatatanKaki"/>
        </w:rPr>
        <w:footnoteRef/>
      </w:r>
      <w:r w:rsidRPr="00DC7DEC">
        <w:rPr>
          <w:i/>
        </w:rPr>
        <w:t>Ibid</w:t>
      </w:r>
      <w:r w:rsidRPr="00DC7DEC">
        <w:t>.,</w:t>
      </w:r>
    </w:p>
  </w:footnote>
  <w:footnote w:id="11">
    <w:p w:rsidR="00F62747" w:rsidRPr="00DC7DEC" w:rsidRDefault="00F62747" w:rsidP="00DC7DEC">
      <w:pPr>
        <w:pStyle w:val="TeksCatatanKaki"/>
      </w:pPr>
      <w:r w:rsidRPr="00DC7DEC">
        <w:rPr>
          <w:rStyle w:val="ReferensiCatatanKaki"/>
        </w:rPr>
        <w:footnoteRef/>
      </w:r>
      <w:r w:rsidRPr="00DC7DEC">
        <w:t xml:space="preserve"> </w:t>
      </w:r>
      <w:r w:rsidRPr="00DC7DEC">
        <w:rPr>
          <w:i/>
        </w:rPr>
        <w:t>Ibid</w:t>
      </w:r>
      <w:r w:rsidRPr="00DC7DEC">
        <w:t>,, hlm 53</w:t>
      </w:r>
    </w:p>
  </w:footnote>
  <w:footnote w:id="12">
    <w:p w:rsidR="00F62747" w:rsidRPr="00DC7DEC" w:rsidRDefault="00F62747" w:rsidP="00DC7DEC">
      <w:pPr>
        <w:pStyle w:val="TeksCatatanKaki"/>
        <w:jc w:val="both"/>
      </w:pPr>
      <w:r w:rsidRPr="00DC7DEC">
        <w:rPr>
          <w:rStyle w:val="ReferensiCatatanKaki"/>
        </w:rPr>
        <w:footnoteRef/>
      </w:r>
      <w:r w:rsidRPr="00DC7DEC">
        <w:t xml:space="preserve"> Wawancara dengan Asi Harmoko  salah satu anggota masyarakat suku Lom Dusun Air Abik</w:t>
      </w:r>
    </w:p>
  </w:footnote>
  <w:footnote w:id="13">
    <w:p w:rsidR="005F480C" w:rsidRPr="00DC7DEC" w:rsidRDefault="005F480C" w:rsidP="00DC7DEC">
      <w:pPr>
        <w:spacing w:before="64" w:after="0" w:line="240" w:lineRule="auto"/>
        <w:ind w:right="757"/>
        <w:jc w:val="both"/>
        <w:rPr>
          <w:rFonts w:ascii="Times New Roman" w:hAnsi="Times New Roman" w:cs="Times New Roman"/>
          <w:sz w:val="20"/>
          <w:szCs w:val="20"/>
          <w:lang w:val="en-US"/>
        </w:rPr>
      </w:pPr>
      <w:r w:rsidRPr="00DC7DEC">
        <w:rPr>
          <w:rStyle w:val="ReferensiCatatanKaki"/>
          <w:rFonts w:ascii="Times New Roman" w:hAnsi="Times New Roman" w:cs="Times New Roman"/>
          <w:sz w:val="20"/>
          <w:szCs w:val="20"/>
        </w:rPr>
        <w:footnoteRef/>
      </w:r>
      <w:r w:rsidRPr="00DC7DEC">
        <w:rPr>
          <w:rFonts w:ascii="Times New Roman" w:hAnsi="Times New Roman" w:cs="Times New Roman"/>
          <w:sz w:val="20"/>
          <w:szCs w:val="20"/>
        </w:rPr>
        <w:t xml:space="preserve"> Soejono Soekanto dan Sri Mamuji, </w:t>
      </w:r>
      <w:r w:rsidRPr="00DC7DEC">
        <w:rPr>
          <w:rFonts w:ascii="Times New Roman" w:hAnsi="Times New Roman" w:cs="Times New Roman"/>
          <w:i/>
          <w:sz w:val="20"/>
          <w:szCs w:val="20"/>
        </w:rPr>
        <w:t>Penelitian Hukum Normatif: Suatu Tinjauan Singkat</w:t>
      </w:r>
      <w:r w:rsidRPr="00DC7DEC">
        <w:rPr>
          <w:rFonts w:ascii="Times New Roman" w:hAnsi="Times New Roman" w:cs="Times New Roman"/>
          <w:sz w:val="20"/>
          <w:szCs w:val="20"/>
        </w:rPr>
        <w:t>,</w:t>
      </w:r>
      <w:r w:rsidRPr="00DC7DEC">
        <w:rPr>
          <w:rFonts w:ascii="Times New Roman" w:hAnsi="Times New Roman" w:cs="Times New Roman"/>
          <w:sz w:val="20"/>
          <w:szCs w:val="20"/>
          <w:lang w:val="en-US"/>
        </w:rPr>
        <w:t xml:space="preserve"> </w:t>
      </w:r>
      <w:r w:rsidRPr="00DC7DEC">
        <w:rPr>
          <w:rFonts w:ascii="Times New Roman" w:hAnsi="Times New Roman" w:cs="Times New Roman"/>
          <w:sz w:val="20"/>
          <w:szCs w:val="20"/>
        </w:rPr>
        <w:t>Rajawali Press, Jakarta, 1985, hlm. 1.</w:t>
      </w:r>
    </w:p>
  </w:footnote>
  <w:footnote w:id="14">
    <w:p w:rsidR="002B126D" w:rsidRPr="00AC3CAE" w:rsidRDefault="002B126D" w:rsidP="00AC3CAE">
      <w:pPr>
        <w:spacing w:before="64" w:line="240" w:lineRule="auto"/>
        <w:ind w:right="757"/>
        <w:rPr>
          <w:rFonts w:ascii="Times New Roman" w:hAnsi="Times New Roman" w:cs="Times New Roman"/>
          <w:sz w:val="20"/>
          <w:szCs w:val="20"/>
          <w:lang w:val="en-US"/>
        </w:rPr>
      </w:pPr>
      <w:r w:rsidRPr="00DC7DEC">
        <w:rPr>
          <w:rStyle w:val="ReferensiCatatanKaki"/>
          <w:rFonts w:ascii="Times New Roman" w:hAnsi="Times New Roman" w:cs="Times New Roman"/>
          <w:sz w:val="20"/>
          <w:szCs w:val="20"/>
        </w:rPr>
        <w:footnoteRef/>
      </w:r>
      <w:r w:rsidRPr="00DC7DEC">
        <w:rPr>
          <w:rFonts w:ascii="Times New Roman" w:hAnsi="Times New Roman" w:cs="Times New Roman"/>
          <w:sz w:val="20"/>
          <w:szCs w:val="20"/>
        </w:rPr>
        <w:t xml:space="preserve"> Bahder Johan Nasution, </w:t>
      </w:r>
      <w:r w:rsidRPr="00DC7DEC">
        <w:rPr>
          <w:rFonts w:ascii="Times New Roman" w:hAnsi="Times New Roman" w:cs="Times New Roman"/>
          <w:i/>
          <w:sz w:val="20"/>
          <w:szCs w:val="20"/>
        </w:rPr>
        <w:t>Metode Penelitian Ilmu Hukum</w:t>
      </w:r>
      <w:r w:rsidRPr="00DC7DEC">
        <w:rPr>
          <w:rFonts w:ascii="Times New Roman" w:hAnsi="Times New Roman" w:cs="Times New Roman"/>
          <w:sz w:val="20"/>
          <w:szCs w:val="20"/>
        </w:rPr>
        <w:t>, Cetakan Pertama, CV. Manda</w:t>
      </w:r>
      <w:r w:rsidR="00AC3CAE">
        <w:rPr>
          <w:rFonts w:ascii="Times New Roman" w:hAnsi="Times New Roman" w:cs="Times New Roman"/>
          <w:sz w:val="20"/>
          <w:szCs w:val="20"/>
        </w:rPr>
        <w:t>r Maju, Bandung, 2008, hlm. 174</w:t>
      </w:r>
    </w:p>
  </w:footnote>
  <w:footnote w:id="15">
    <w:p w:rsidR="005F480C" w:rsidRPr="00DC7DEC" w:rsidRDefault="005F480C" w:rsidP="00DC7DEC">
      <w:pPr>
        <w:pStyle w:val="TeksCatatanKaki"/>
        <w:rPr>
          <w:lang w:val="en-US"/>
        </w:rPr>
      </w:pPr>
      <w:r w:rsidRPr="00DC7DEC">
        <w:rPr>
          <w:rStyle w:val="ReferensiCatatanKaki"/>
        </w:rPr>
        <w:footnoteRef/>
      </w:r>
      <w:r w:rsidRPr="00DC7DEC">
        <w:t xml:space="preserve"> Magister Ilmu Hukum, </w:t>
      </w:r>
      <w:r w:rsidRPr="00DC7DEC">
        <w:rPr>
          <w:i/>
        </w:rPr>
        <w:t>Pedoman Tesis Magister Ilmu Hukum</w:t>
      </w:r>
      <w:r w:rsidRPr="00DC7DEC">
        <w:t>, Program Pascasarjana Program Magister Ilmu Hukum Universitas Jambi, Jambi, 2008, hlm. 14.</w:t>
      </w:r>
    </w:p>
  </w:footnote>
  <w:footnote w:id="16">
    <w:p w:rsidR="003135AB" w:rsidRPr="00DC7DEC" w:rsidRDefault="003135AB" w:rsidP="00DC7DEC">
      <w:pPr>
        <w:pStyle w:val="TeksCatatanKaki"/>
        <w:jc w:val="both"/>
      </w:pPr>
      <w:r w:rsidRPr="00DC7DEC">
        <w:rPr>
          <w:rStyle w:val="ReferensiCatatanKaki"/>
        </w:rPr>
        <w:footnoteRef/>
      </w:r>
      <w:r w:rsidRPr="00DC7DEC">
        <w:t xml:space="preserve"> Abdul R. Saliman &amp; Rio Armanda Agustian, </w:t>
      </w:r>
      <w:r w:rsidRPr="00DC7DEC">
        <w:rPr>
          <w:i/>
        </w:rPr>
        <w:t>Migrant Workers Protection ; Perjuangan Panjang Mencari Keadilan dan Perlindungan Hukum di Malaysia</w:t>
      </w:r>
      <w:r w:rsidRPr="00DC7DEC">
        <w:t>, The Sadari Institute, Bandung, 2018, hlm 131</w:t>
      </w:r>
    </w:p>
  </w:footnote>
  <w:footnote w:id="17">
    <w:p w:rsidR="003135AB" w:rsidRPr="00DC7DEC" w:rsidRDefault="003135AB" w:rsidP="00DC7DEC">
      <w:pPr>
        <w:pStyle w:val="TeksCatatanKaki"/>
      </w:pPr>
      <w:r w:rsidRPr="00DC7DEC">
        <w:rPr>
          <w:rStyle w:val="ReferensiCatatanKaki"/>
        </w:rPr>
        <w:footnoteRef/>
      </w:r>
      <w:r w:rsidRPr="00DC7DEC">
        <w:t xml:space="preserve"> Hans Kelsen, </w:t>
      </w:r>
      <w:r w:rsidRPr="00DC7DEC">
        <w:rPr>
          <w:i/>
        </w:rPr>
        <w:t>Teori Umum Hukum dan Negara, Dasar-Dasar Ilmu Hukum Normatif Sebagai Ilmu Hukum Deskriptif-Empirik</w:t>
      </w:r>
      <w:r w:rsidRPr="00DC7DEC">
        <w:t>, Alih Bahasa oleh Somardi, BEE Media Indonesia, Jakarta, 2007, hlm. 291</w:t>
      </w:r>
    </w:p>
  </w:footnote>
  <w:footnote w:id="18">
    <w:p w:rsidR="00375424" w:rsidRPr="0058618E" w:rsidRDefault="00375424" w:rsidP="00375424">
      <w:pPr>
        <w:pStyle w:val="TeksCatatanKaki"/>
      </w:pPr>
      <w:r w:rsidRPr="0058618E">
        <w:rPr>
          <w:rStyle w:val="ReferensiCatatanKaki"/>
        </w:rPr>
        <w:footnoteRef/>
      </w:r>
      <w:r w:rsidRPr="0058618E">
        <w:t xml:space="preserve"> Ibid.,</w:t>
      </w:r>
    </w:p>
  </w:footnote>
  <w:footnote w:id="19">
    <w:p w:rsidR="00AC3CAE" w:rsidRPr="00375424" w:rsidRDefault="00AC3CAE" w:rsidP="00AC3CAE">
      <w:pPr>
        <w:pStyle w:val="TeksCatatanKaki"/>
        <w:rPr>
          <w:lang w:val="en-US"/>
        </w:rPr>
      </w:pPr>
      <w:r>
        <w:rPr>
          <w:rStyle w:val="ReferensiCatatanKaki"/>
        </w:rPr>
        <w:footnoteRef/>
      </w:r>
      <w:r>
        <w:t xml:space="preserve"> </w:t>
      </w:r>
      <w:r w:rsidRPr="005F7ABB">
        <w:rPr>
          <w:szCs w:val="24"/>
          <w:lang w:val="en-US"/>
        </w:rPr>
        <w:t xml:space="preserve">Smedal, Olaf H. </w:t>
      </w:r>
      <w:r w:rsidRPr="005F7ABB">
        <w:rPr>
          <w:i/>
          <w:iCs/>
          <w:szCs w:val="24"/>
          <w:lang w:val="en-US"/>
        </w:rPr>
        <w:t>Order and Difference An Ethnographic Study of Orang Lom of Bangka, West Indonesia</w:t>
      </w:r>
      <w:r w:rsidRPr="005F7ABB">
        <w:rPr>
          <w:szCs w:val="24"/>
          <w:lang w:val="en-US"/>
        </w:rPr>
        <w:t xml:space="preserve">. Originally published in the series </w:t>
      </w:r>
      <w:r w:rsidRPr="005F7ABB">
        <w:rPr>
          <w:i/>
          <w:iCs/>
          <w:szCs w:val="24"/>
          <w:lang w:val="en-US"/>
        </w:rPr>
        <w:t>Oslo Occasional Papers in Social Anthropology</w:t>
      </w:r>
      <w:r w:rsidRPr="005F7ABB">
        <w:rPr>
          <w:szCs w:val="24"/>
          <w:lang w:val="en-US"/>
        </w:rPr>
        <w:t>, as Occasional Paper No.19 Department of Social Anthropology, University of Oslo, 1989. Dikutip dalam Anthrobase.com diakses pada hari Senin, 27 Juli 2020</w:t>
      </w:r>
      <w:r>
        <w:rPr>
          <w:sz w:val="24"/>
          <w:szCs w:val="24"/>
          <w:lang w:val="en-US"/>
        </w:rPr>
        <w:t>.</w:t>
      </w:r>
    </w:p>
  </w:footnote>
  <w:footnote w:id="20">
    <w:p w:rsidR="002B126D" w:rsidRPr="00DC7DEC" w:rsidRDefault="002B126D" w:rsidP="00DC7DEC">
      <w:pPr>
        <w:pStyle w:val="TeksCatatanKaki"/>
        <w:jc w:val="both"/>
      </w:pPr>
      <w:r w:rsidRPr="00DC7DEC">
        <w:rPr>
          <w:rStyle w:val="ReferensiCatatanKaki"/>
        </w:rPr>
        <w:footnoteRef/>
      </w:r>
      <w:r w:rsidRPr="00DC7DEC">
        <w:t>Iskandar Zulkarnain, Endriatmo Soetarto, Satyawan Sunito, Soeryo Adiwibowo, “</w:t>
      </w:r>
      <w:r w:rsidRPr="00DC7DEC">
        <w:rPr>
          <w:i/>
        </w:rPr>
        <w:t>Pembungkaman Suara Politik Pengakuan Masyarakat Adat Dalam Perspektif Ekonomi Politik (Studi Kasus di Suku Mapur Lom Bangka Belitung)</w:t>
      </w:r>
      <w:r w:rsidRPr="00DC7DEC">
        <w:t>” Jurnal Sosiologi Pedesaan | Vol 6 No 3 Desember 2018, hal 237-245 |  245</w:t>
      </w:r>
    </w:p>
  </w:footnote>
  <w:footnote w:id="21">
    <w:p w:rsidR="002B126D" w:rsidRPr="00DC7DEC" w:rsidRDefault="002B126D" w:rsidP="00DC7DEC">
      <w:pPr>
        <w:pStyle w:val="TeksCatatanKaki"/>
      </w:pPr>
      <w:r w:rsidRPr="00DC7DEC">
        <w:rPr>
          <w:rStyle w:val="ReferensiCatatanKaki"/>
        </w:rPr>
        <w:footnoteRef/>
      </w:r>
      <w:r w:rsidRPr="00DC7DEC">
        <w:t xml:space="preserve"> Tolib Setiady, Intisari Hukum Adat Indonesian Dalam Kajian Kepustakaan,,  Alfabeta, Bandung 2008, hal. 148.</w:t>
      </w:r>
    </w:p>
  </w:footnote>
  <w:footnote w:id="22">
    <w:p w:rsidR="002B126D" w:rsidRPr="00DC7DEC" w:rsidRDefault="002B126D" w:rsidP="00DC7DEC">
      <w:pPr>
        <w:pStyle w:val="TeksCatatanKaki"/>
        <w:jc w:val="both"/>
      </w:pPr>
      <w:r w:rsidRPr="00DC7DEC">
        <w:rPr>
          <w:rStyle w:val="ReferensiCatatanKaki"/>
        </w:rPr>
        <w:footnoteRef/>
      </w:r>
      <w:r w:rsidRPr="00DC7DEC">
        <w:t xml:space="preserve"> Lihat Dalam Pasal 95 Undang-Undang Nomor 6 Tahun 2014 tentang Desa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5F6"/>
    <w:multiLevelType w:val="hybridMultilevel"/>
    <w:tmpl w:val="16D43ACC"/>
    <w:lvl w:ilvl="0" w:tplc="328C785C">
      <w:start w:val="3"/>
      <w:numFmt w:val="decimal"/>
      <w:lvlText w:val="%1."/>
      <w:lvlJc w:val="left"/>
      <w:pPr>
        <w:ind w:left="50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3707617"/>
    <w:multiLevelType w:val="hybridMultilevel"/>
    <w:tmpl w:val="FF063E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06A2086"/>
    <w:multiLevelType w:val="hybridMultilevel"/>
    <w:tmpl w:val="DD4082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D0663"/>
    <w:multiLevelType w:val="hybridMultilevel"/>
    <w:tmpl w:val="12628200"/>
    <w:lvl w:ilvl="0" w:tplc="FFFFFFFF">
      <w:start w:val="1"/>
      <w:numFmt w:val="decimal"/>
      <w:lvlText w:val="%1."/>
      <w:lvlJc w:val="left"/>
      <w:pPr>
        <w:tabs>
          <w:tab w:val="num" w:pos="720"/>
        </w:tabs>
        <w:ind w:left="720" w:hanging="360"/>
      </w:pPr>
      <w:rPr>
        <w:rFonts w:hint="default"/>
      </w:rPr>
    </w:lvl>
    <w:lvl w:ilvl="1" w:tplc="0421000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upp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34834B56"/>
    <w:multiLevelType w:val="hybridMultilevel"/>
    <w:tmpl w:val="1A1E3810"/>
    <w:lvl w:ilvl="0" w:tplc="FDA653C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EC40345"/>
    <w:multiLevelType w:val="hybridMultilevel"/>
    <w:tmpl w:val="31EC7C5A"/>
    <w:lvl w:ilvl="0" w:tplc="236C4E0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60E1A2F"/>
    <w:multiLevelType w:val="hybridMultilevel"/>
    <w:tmpl w:val="C980F274"/>
    <w:lvl w:ilvl="0" w:tplc="0C5691D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47F165B"/>
    <w:multiLevelType w:val="multilevel"/>
    <w:tmpl w:val="B6DC8ABA"/>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AC6E7E"/>
    <w:multiLevelType w:val="hybridMultilevel"/>
    <w:tmpl w:val="4DC62A42"/>
    <w:lvl w:ilvl="0" w:tplc="A066D942">
      <w:start w:val="1"/>
      <w:numFmt w:val="upperLetter"/>
      <w:lvlText w:val="%1."/>
      <w:lvlJc w:val="left"/>
      <w:pPr>
        <w:ind w:left="929" w:hanging="361"/>
        <w:jc w:val="left"/>
      </w:pPr>
      <w:rPr>
        <w:rFonts w:ascii="Times New Roman" w:eastAsia="Times New Roman" w:hAnsi="Times New Roman" w:cs="Times New Roman" w:hint="default"/>
        <w:b/>
        <w:bCs/>
        <w:spacing w:val="-2"/>
        <w:w w:val="99"/>
        <w:sz w:val="24"/>
        <w:szCs w:val="24"/>
        <w:lang w:val="id" w:eastAsia="en-US" w:bidi="ar-SA"/>
      </w:rPr>
    </w:lvl>
    <w:lvl w:ilvl="1" w:tplc="4398B304">
      <w:start w:val="1"/>
      <w:numFmt w:val="decimal"/>
      <w:lvlText w:val="%2."/>
      <w:lvlJc w:val="left"/>
      <w:pPr>
        <w:ind w:left="1289" w:hanging="360"/>
        <w:jc w:val="left"/>
      </w:pPr>
      <w:rPr>
        <w:rFonts w:ascii="Times New Roman" w:eastAsia="Times New Roman" w:hAnsi="Times New Roman" w:cs="Times New Roman" w:hint="default"/>
        <w:spacing w:val="-2"/>
        <w:w w:val="99"/>
        <w:sz w:val="24"/>
        <w:szCs w:val="24"/>
        <w:lang w:val="id" w:eastAsia="en-US" w:bidi="ar-SA"/>
      </w:rPr>
    </w:lvl>
    <w:lvl w:ilvl="2" w:tplc="265CF60C">
      <w:start w:val="1"/>
      <w:numFmt w:val="lowerLetter"/>
      <w:lvlText w:val="%3."/>
      <w:lvlJc w:val="left"/>
      <w:pPr>
        <w:ind w:left="1649" w:hanging="360"/>
        <w:jc w:val="left"/>
      </w:pPr>
      <w:rPr>
        <w:rFonts w:ascii="Times New Roman" w:eastAsia="Times New Roman" w:hAnsi="Times New Roman" w:cs="Times New Roman" w:hint="default"/>
        <w:spacing w:val="-29"/>
        <w:w w:val="99"/>
        <w:sz w:val="24"/>
        <w:szCs w:val="24"/>
        <w:lang w:val="id" w:eastAsia="en-US" w:bidi="ar-SA"/>
      </w:rPr>
    </w:lvl>
    <w:lvl w:ilvl="3" w:tplc="E952752A">
      <w:start w:val="1"/>
      <w:numFmt w:val="decimal"/>
      <w:lvlText w:val="%4)"/>
      <w:lvlJc w:val="left"/>
      <w:pPr>
        <w:ind w:left="2009" w:hanging="360"/>
        <w:jc w:val="left"/>
      </w:pPr>
      <w:rPr>
        <w:rFonts w:ascii="Times New Roman" w:eastAsia="Times New Roman" w:hAnsi="Times New Roman" w:cs="Times New Roman" w:hint="default"/>
        <w:spacing w:val="-20"/>
        <w:w w:val="99"/>
        <w:sz w:val="24"/>
        <w:szCs w:val="24"/>
        <w:lang w:val="id" w:eastAsia="en-US" w:bidi="ar-SA"/>
      </w:rPr>
    </w:lvl>
    <w:lvl w:ilvl="4" w:tplc="37C281B8">
      <w:numFmt w:val="bullet"/>
      <w:lvlText w:val="•"/>
      <w:lvlJc w:val="left"/>
      <w:pPr>
        <w:ind w:left="3038" w:hanging="360"/>
      </w:pPr>
      <w:rPr>
        <w:rFonts w:hint="default"/>
        <w:lang w:val="id" w:eastAsia="en-US" w:bidi="ar-SA"/>
      </w:rPr>
    </w:lvl>
    <w:lvl w:ilvl="5" w:tplc="CF22E0EC">
      <w:numFmt w:val="bullet"/>
      <w:lvlText w:val="•"/>
      <w:lvlJc w:val="left"/>
      <w:pPr>
        <w:ind w:left="4076" w:hanging="360"/>
      </w:pPr>
      <w:rPr>
        <w:rFonts w:hint="default"/>
        <w:lang w:val="id" w:eastAsia="en-US" w:bidi="ar-SA"/>
      </w:rPr>
    </w:lvl>
    <w:lvl w:ilvl="6" w:tplc="551A2D6A">
      <w:numFmt w:val="bullet"/>
      <w:lvlText w:val="•"/>
      <w:lvlJc w:val="left"/>
      <w:pPr>
        <w:ind w:left="5114" w:hanging="360"/>
      </w:pPr>
      <w:rPr>
        <w:rFonts w:hint="default"/>
        <w:lang w:val="id" w:eastAsia="en-US" w:bidi="ar-SA"/>
      </w:rPr>
    </w:lvl>
    <w:lvl w:ilvl="7" w:tplc="B48288F2">
      <w:numFmt w:val="bullet"/>
      <w:lvlText w:val="•"/>
      <w:lvlJc w:val="left"/>
      <w:pPr>
        <w:ind w:left="6153" w:hanging="360"/>
      </w:pPr>
      <w:rPr>
        <w:rFonts w:hint="default"/>
        <w:lang w:val="id" w:eastAsia="en-US" w:bidi="ar-SA"/>
      </w:rPr>
    </w:lvl>
    <w:lvl w:ilvl="8" w:tplc="506A455A">
      <w:numFmt w:val="bullet"/>
      <w:lvlText w:val="•"/>
      <w:lvlJc w:val="left"/>
      <w:pPr>
        <w:ind w:left="7191" w:hanging="360"/>
      </w:pPr>
      <w:rPr>
        <w:rFonts w:hint="default"/>
        <w:lang w:val="id" w:eastAsia="en-US" w:bidi="ar-SA"/>
      </w:rPr>
    </w:lvl>
  </w:abstractNum>
  <w:num w:numId="1">
    <w:abstractNumId w:val="3"/>
  </w:num>
  <w:num w:numId="2">
    <w:abstractNumId w:val="5"/>
  </w:num>
  <w:num w:numId="3">
    <w:abstractNumId w:val="4"/>
  </w:num>
  <w:num w:numId="4">
    <w:abstractNumId w:val="1"/>
  </w:num>
  <w:num w:numId="5">
    <w:abstractNumId w:val="0"/>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703"/>
    <w:rsid w:val="00173158"/>
    <w:rsid w:val="00192F32"/>
    <w:rsid w:val="001C384B"/>
    <w:rsid w:val="002B126D"/>
    <w:rsid w:val="002B3A65"/>
    <w:rsid w:val="003135AB"/>
    <w:rsid w:val="003445A0"/>
    <w:rsid w:val="00374038"/>
    <w:rsid w:val="00375424"/>
    <w:rsid w:val="0055102A"/>
    <w:rsid w:val="005E4ABF"/>
    <w:rsid w:val="005F480C"/>
    <w:rsid w:val="005F7ABB"/>
    <w:rsid w:val="007E1562"/>
    <w:rsid w:val="008E0B21"/>
    <w:rsid w:val="009739B1"/>
    <w:rsid w:val="00AC3CAE"/>
    <w:rsid w:val="00BA79DE"/>
    <w:rsid w:val="00C64A6D"/>
    <w:rsid w:val="00D15D3D"/>
    <w:rsid w:val="00D17B37"/>
    <w:rsid w:val="00DC7DEC"/>
    <w:rsid w:val="00E917A1"/>
    <w:rsid w:val="00E92703"/>
    <w:rsid w:val="00EC6310"/>
    <w:rsid w:val="00F6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7B2C7-9C71-449A-AD3B-8BA278D4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703"/>
    <w:rPr>
      <w:lang w:val="id-ID"/>
    </w:rPr>
  </w:style>
  <w:style w:type="paragraph" w:styleId="Judul2">
    <w:name w:val="heading 2"/>
    <w:basedOn w:val="Normal"/>
    <w:link w:val="Judul2KAR"/>
    <w:uiPriority w:val="1"/>
    <w:qFormat/>
    <w:rsid w:val="005F480C"/>
    <w:pPr>
      <w:widowControl w:val="0"/>
      <w:autoSpaceDE w:val="0"/>
      <w:autoSpaceDN w:val="0"/>
      <w:spacing w:after="0" w:line="240" w:lineRule="auto"/>
      <w:ind w:left="949"/>
      <w:outlineLvl w:val="1"/>
    </w:pPr>
    <w:rPr>
      <w:rFonts w:ascii="Times New Roman" w:eastAsia="Times New Roman" w:hAnsi="Times New Roman" w:cs="Times New Roman"/>
      <w:b/>
      <w:bCs/>
      <w:sz w:val="24"/>
      <w:szCs w:val="24"/>
      <w:lang w:val="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CatatanKaki">
    <w:name w:val="footnote text"/>
    <w:basedOn w:val="Normal"/>
    <w:link w:val="TeksCatatanKakiKAR"/>
    <w:uiPriority w:val="99"/>
    <w:rsid w:val="00E92703"/>
    <w:pPr>
      <w:spacing w:after="0" w:line="240" w:lineRule="auto"/>
    </w:pPr>
    <w:rPr>
      <w:rFonts w:ascii="Times New Roman" w:eastAsia="Times New Roman" w:hAnsi="Times New Roman" w:cs="Times New Roman"/>
      <w:sz w:val="20"/>
      <w:szCs w:val="20"/>
    </w:rPr>
  </w:style>
  <w:style w:type="character" w:customStyle="1" w:styleId="TeksCatatanKakiKAR">
    <w:name w:val="Teks Catatan Kaki KAR"/>
    <w:basedOn w:val="FontParagrafDefault"/>
    <w:link w:val="TeksCatatanKaki"/>
    <w:uiPriority w:val="99"/>
    <w:rsid w:val="00E92703"/>
    <w:rPr>
      <w:rFonts w:ascii="Times New Roman" w:eastAsia="Times New Roman" w:hAnsi="Times New Roman" w:cs="Times New Roman"/>
      <w:sz w:val="20"/>
      <w:szCs w:val="20"/>
    </w:rPr>
  </w:style>
  <w:style w:type="character" w:styleId="ReferensiCatatanKaki">
    <w:name w:val="footnote reference"/>
    <w:basedOn w:val="FontParagrafDefault"/>
    <w:uiPriority w:val="99"/>
    <w:rsid w:val="00E92703"/>
    <w:rPr>
      <w:vertAlign w:val="superscript"/>
    </w:rPr>
  </w:style>
  <w:style w:type="paragraph" w:styleId="DaftarParagraf">
    <w:name w:val="List Paragraph"/>
    <w:aliases w:val="Body of text,Tabel"/>
    <w:basedOn w:val="Normal"/>
    <w:link w:val="DaftarParagrafKAR"/>
    <w:uiPriority w:val="34"/>
    <w:qFormat/>
    <w:rsid w:val="00F62747"/>
    <w:pPr>
      <w:ind w:left="720"/>
      <w:contextualSpacing/>
    </w:pPr>
    <w:rPr>
      <w:lang w:val="en-US"/>
    </w:rPr>
  </w:style>
  <w:style w:type="character" w:styleId="Penekanan">
    <w:name w:val="Emphasis"/>
    <w:basedOn w:val="FontParagrafDefault"/>
    <w:uiPriority w:val="20"/>
    <w:qFormat/>
    <w:rsid w:val="00F62747"/>
    <w:rPr>
      <w:i/>
      <w:iCs/>
    </w:rPr>
  </w:style>
  <w:style w:type="paragraph" w:styleId="NormalWeb">
    <w:name w:val="Normal (Web)"/>
    <w:basedOn w:val="Normal"/>
    <w:uiPriority w:val="99"/>
    <w:unhideWhenUsed/>
    <w:rsid w:val="00F6274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DaftarParagrafKAR">
    <w:name w:val="Daftar Paragraf KAR"/>
    <w:aliases w:val="Body of text KAR,Tabel KAR"/>
    <w:link w:val="DaftarParagraf"/>
    <w:uiPriority w:val="34"/>
    <w:locked/>
    <w:rsid w:val="00F62747"/>
  </w:style>
  <w:style w:type="paragraph" w:styleId="IndenTeksIsi3">
    <w:name w:val="Body Text Indent 3"/>
    <w:basedOn w:val="Normal"/>
    <w:link w:val="IndenTeksIsi3KAR"/>
    <w:uiPriority w:val="99"/>
    <w:unhideWhenUsed/>
    <w:rsid w:val="00F62747"/>
    <w:pPr>
      <w:spacing w:after="120"/>
      <w:ind w:left="360"/>
    </w:pPr>
    <w:rPr>
      <w:rFonts w:eastAsiaTheme="minorEastAsia"/>
      <w:sz w:val="16"/>
      <w:szCs w:val="16"/>
      <w:lang w:eastAsia="id-ID"/>
    </w:rPr>
  </w:style>
  <w:style w:type="character" w:customStyle="1" w:styleId="IndenTeksIsi3KAR">
    <w:name w:val="Inden Teks Isi 3 KAR"/>
    <w:basedOn w:val="FontParagrafDefault"/>
    <w:link w:val="IndenTeksIsi3"/>
    <w:uiPriority w:val="99"/>
    <w:rsid w:val="00F62747"/>
    <w:rPr>
      <w:rFonts w:eastAsiaTheme="minorEastAsia"/>
      <w:sz w:val="16"/>
      <w:szCs w:val="16"/>
      <w:lang w:val="id-ID" w:eastAsia="id-ID"/>
    </w:rPr>
  </w:style>
  <w:style w:type="character" w:styleId="Kuat">
    <w:name w:val="Strong"/>
    <w:basedOn w:val="FontParagrafDefault"/>
    <w:uiPriority w:val="22"/>
    <w:qFormat/>
    <w:rsid w:val="00F62747"/>
    <w:rPr>
      <w:b/>
      <w:bCs/>
    </w:rPr>
  </w:style>
  <w:style w:type="paragraph" w:styleId="TeksIsi">
    <w:name w:val="Body Text"/>
    <w:basedOn w:val="Normal"/>
    <w:link w:val="TeksIsiKAR"/>
    <w:uiPriority w:val="99"/>
    <w:unhideWhenUsed/>
    <w:rsid w:val="005F480C"/>
    <w:pPr>
      <w:spacing w:after="120"/>
    </w:pPr>
  </w:style>
  <w:style w:type="character" w:customStyle="1" w:styleId="TeksIsiKAR">
    <w:name w:val="Teks Isi KAR"/>
    <w:basedOn w:val="FontParagrafDefault"/>
    <w:link w:val="TeksIsi"/>
    <w:uiPriority w:val="99"/>
    <w:rsid w:val="005F480C"/>
    <w:rPr>
      <w:lang w:val="id-ID"/>
    </w:rPr>
  </w:style>
  <w:style w:type="character" w:customStyle="1" w:styleId="Judul2KAR">
    <w:name w:val="Judul 2 KAR"/>
    <w:basedOn w:val="FontParagrafDefault"/>
    <w:link w:val="Judul2"/>
    <w:uiPriority w:val="1"/>
    <w:rsid w:val="005F480C"/>
    <w:rPr>
      <w:rFonts w:ascii="Times New Roman" w:eastAsia="Times New Roman" w:hAnsi="Times New Roman" w:cs="Times New Roman"/>
      <w:b/>
      <w:bCs/>
      <w:sz w:val="24"/>
      <w:szCs w:val="24"/>
      <w:lang w:val="id"/>
    </w:rPr>
  </w:style>
  <w:style w:type="paragraph" w:styleId="TeksBalon">
    <w:name w:val="Balloon Text"/>
    <w:basedOn w:val="Normal"/>
    <w:link w:val="TeksBalonKAR"/>
    <w:uiPriority w:val="99"/>
    <w:semiHidden/>
    <w:unhideWhenUsed/>
    <w:rsid w:val="005F480C"/>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5F480C"/>
    <w:rPr>
      <w:rFonts w:ascii="Tahoma" w:hAnsi="Tahoma" w:cs="Tahoma"/>
      <w:sz w:val="16"/>
      <w:szCs w:val="16"/>
      <w:lang w:val="id-ID"/>
    </w:rPr>
  </w:style>
  <w:style w:type="paragraph" w:styleId="TidakAdaSpasi">
    <w:name w:val="No Spacing"/>
    <w:uiPriority w:val="1"/>
    <w:qFormat/>
    <w:rsid w:val="002B3A65"/>
    <w:pPr>
      <w:spacing w:after="0" w:line="240" w:lineRule="auto"/>
    </w:pPr>
    <w:rPr>
      <w:rFonts w:eastAsiaTheme="minorEastAsia"/>
      <w:lang w:val="id-ID" w:eastAsia="id-ID"/>
    </w:rPr>
  </w:style>
  <w:style w:type="character" w:customStyle="1" w:styleId="lirikline">
    <w:name w:val="lirik_line"/>
    <w:basedOn w:val="FontParagrafDefault"/>
    <w:rsid w:val="002B3A65"/>
  </w:style>
  <w:style w:type="paragraph" w:styleId="Header">
    <w:name w:val="header"/>
    <w:basedOn w:val="Normal"/>
    <w:link w:val="HeaderKAR"/>
    <w:uiPriority w:val="99"/>
    <w:unhideWhenUsed/>
    <w:rsid w:val="00D15D3D"/>
    <w:pPr>
      <w:tabs>
        <w:tab w:val="center" w:pos="4513"/>
        <w:tab w:val="right" w:pos="9026"/>
      </w:tabs>
      <w:spacing w:after="0" w:line="240" w:lineRule="auto"/>
    </w:pPr>
  </w:style>
  <w:style w:type="character" w:customStyle="1" w:styleId="HeaderKAR">
    <w:name w:val="Header KAR"/>
    <w:basedOn w:val="FontParagrafDefault"/>
    <w:link w:val="Header"/>
    <w:uiPriority w:val="99"/>
    <w:rsid w:val="00D15D3D"/>
    <w:rPr>
      <w:lang w:val="id-ID"/>
    </w:rPr>
  </w:style>
  <w:style w:type="paragraph" w:styleId="Footer">
    <w:name w:val="footer"/>
    <w:basedOn w:val="Normal"/>
    <w:link w:val="FooterKAR"/>
    <w:uiPriority w:val="99"/>
    <w:unhideWhenUsed/>
    <w:rsid w:val="00D15D3D"/>
    <w:pPr>
      <w:tabs>
        <w:tab w:val="center" w:pos="4513"/>
        <w:tab w:val="right" w:pos="9026"/>
      </w:tabs>
      <w:spacing w:after="0" w:line="240" w:lineRule="auto"/>
    </w:pPr>
  </w:style>
  <w:style w:type="character" w:customStyle="1" w:styleId="FooterKAR">
    <w:name w:val="Footer KAR"/>
    <w:basedOn w:val="FontParagrafDefault"/>
    <w:link w:val="Footer"/>
    <w:uiPriority w:val="99"/>
    <w:rsid w:val="00D15D3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3727</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Wira Aan</cp:lastModifiedBy>
  <cp:revision>2</cp:revision>
  <dcterms:created xsi:type="dcterms:W3CDTF">2020-09-30T08:20:00Z</dcterms:created>
  <dcterms:modified xsi:type="dcterms:W3CDTF">2020-09-30T08:20:00Z</dcterms:modified>
</cp:coreProperties>
</file>